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附件</w:t>
      </w:r>
      <w:r>
        <w:rPr>
          <w:rFonts w:hint="eastAsia" w:ascii="Times New Roman" w:hAnsi="Times New Roman" w:eastAsia="黑体" w:cs="黑体"/>
          <w:color w:val="auto"/>
          <w:sz w:val="32"/>
          <w:szCs w:val="32"/>
          <w:u w:val="none"/>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lang w:eastAsia="zh-CN"/>
        </w:rPr>
        <w:t>宜昌市</w:t>
      </w:r>
      <w:r>
        <w:rPr>
          <w:rFonts w:hint="eastAsia" w:ascii="方正小标宋_GBK" w:hAnsi="方正小标宋_GBK" w:eastAsia="方正小标宋_GBK" w:cs="方正小标宋_GBK"/>
          <w:bCs/>
          <w:color w:val="auto"/>
          <w:sz w:val="44"/>
          <w:szCs w:val="44"/>
          <w:u w:val="none"/>
        </w:rPr>
        <w:t>事业单位</w:t>
      </w:r>
      <w:r>
        <w:rPr>
          <w:rFonts w:hint="eastAsia" w:ascii="Times New Roman" w:hAnsi="Times New Roman" w:eastAsia="方正小标宋_GBK" w:cs="方正小标宋_GBK"/>
          <w:bCs/>
          <w:color w:val="auto"/>
          <w:sz w:val="44"/>
          <w:szCs w:val="44"/>
          <w:u w:val="none"/>
          <w:lang w:eastAsia="zh-CN"/>
        </w:rPr>
        <w:t>202</w:t>
      </w:r>
      <w:r>
        <w:rPr>
          <w:rFonts w:hint="eastAsia" w:ascii="Times New Roman" w:hAnsi="Times New Roman" w:eastAsia="方正小标宋_GBK" w:cs="方正小标宋_GBK"/>
          <w:bCs/>
          <w:color w:val="auto"/>
          <w:sz w:val="44"/>
          <w:szCs w:val="44"/>
          <w:u w:val="none"/>
          <w:lang w:val="en-US" w:eastAsia="zh-CN"/>
        </w:rPr>
        <w:t>5</w:t>
      </w:r>
      <w:r>
        <w:rPr>
          <w:rFonts w:hint="eastAsia" w:ascii="方正小标宋_GBK" w:hAnsi="方正小标宋_GBK" w:eastAsia="方正小标宋_GBK" w:cs="方正小标宋_GBK"/>
          <w:bCs/>
          <w:color w:val="auto"/>
          <w:sz w:val="44"/>
          <w:szCs w:val="44"/>
          <w:u w:val="none"/>
        </w:rPr>
        <w:t>年统一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公开招聘</w:t>
      </w:r>
      <w:r>
        <w:rPr>
          <w:rFonts w:hint="eastAsia" w:ascii="方正小标宋_GBK" w:hAnsi="方正小标宋_GBK" w:eastAsia="方正小标宋_GBK" w:cs="方正小标宋_GBK"/>
          <w:bCs/>
          <w:color w:val="auto"/>
          <w:sz w:val="44"/>
          <w:szCs w:val="44"/>
          <w:u w:val="none"/>
          <w:lang w:eastAsia="zh-CN"/>
        </w:rPr>
        <w:t>工作人员</w:t>
      </w:r>
      <w:r>
        <w:rPr>
          <w:rFonts w:hint="eastAsia" w:ascii="方正小标宋_GBK" w:hAnsi="方正小标宋_GBK" w:eastAsia="方正小标宋_GBK" w:cs="方正小标宋_GBK"/>
          <w:bCs/>
          <w:color w:val="auto"/>
          <w:sz w:val="44"/>
          <w:szCs w:val="44"/>
          <w:u w:val="none"/>
        </w:rPr>
        <w:t>报考指南</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jc w:val="center"/>
        <w:textAlignment w:val="auto"/>
        <w:rPr>
          <w:rFonts w:ascii="Times New Roman" w:hAnsi="Times New Roman" w:eastAsia="方正小标宋简体"/>
          <w:bCs/>
          <w:color w:val="auto"/>
          <w:sz w:val="36"/>
          <w:szCs w:val="36"/>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一、考试信息发布网站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lang w:eastAsia="zh-CN"/>
        </w:rPr>
        <w:t>宜昌市</w:t>
      </w:r>
      <w:r>
        <w:rPr>
          <w:rFonts w:hint="eastAsia" w:ascii="方正仿宋_GBK" w:hAnsi="方正仿宋_GBK" w:eastAsia="方正仿宋_GBK" w:cs="方正仿宋_GBK"/>
          <w:color w:val="auto"/>
          <w:sz w:val="32"/>
          <w:szCs w:val="32"/>
          <w:u w:val="none"/>
        </w:rPr>
        <w:t>人社</w:t>
      </w:r>
      <w:r>
        <w:rPr>
          <w:rFonts w:hint="eastAsia" w:ascii="方正仿宋_GBK" w:hAnsi="方正仿宋_GBK" w:eastAsia="方正仿宋_GBK" w:cs="方正仿宋_GBK"/>
          <w:color w:val="auto"/>
          <w:sz w:val="32"/>
          <w:szCs w:val="32"/>
          <w:u w:val="none"/>
          <w:lang w:eastAsia="zh-CN"/>
        </w:rPr>
        <w:t>局</w:t>
      </w:r>
      <w:r>
        <w:rPr>
          <w:rFonts w:hint="eastAsia" w:ascii="方正仿宋_GBK" w:hAnsi="方正仿宋_GBK" w:eastAsia="方正仿宋_GBK" w:cs="方正仿宋_GBK"/>
          <w:color w:val="auto"/>
          <w:sz w:val="32"/>
          <w:szCs w:val="32"/>
          <w:u w:val="none"/>
        </w:rPr>
        <w:t>官网的“事业单位招聘”专栏（</w:t>
      </w:r>
      <w:r>
        <w:rPr>
          <w:rFonts w:hint="eastAsia" w:ascii="Times New Roman" w:hAnsi="Times New Roman" w:eastAsia="方正仿宋_GBK" w:cs="方正仿宋_GBK"/>
          <w:color w:val="auto"/>
          <w:sz w:val="32"/>
          <w:szCs w:val="32"/>
          <w:u w:val="none"/>
        </w:rPr>
        <w:t>http</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rsj</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yichang</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gov</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cn</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list</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61456</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1</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html</w:t>
      </w:r>
      <w:r>
        <w:rPr>
          <w:rFonts w:hint="eastAsia" w:ascii="方正仿宋_GBK" w:hAnsi="方正仿宋_GBK" w:eastAsia="方正仿宋_GBK" w:cs="方正仿宋_GBK"/>
          <w:color w:val="auto"/>
          <w:sz w:val="32"/>
          <w:szCs w:val="32"/>
          <w:u w:val="none"/>
        </w:rPr>
        <w:t>）是此次招聘信息的官方发布平台</w:t>
      </w:r>
      <w:r>
        <w:rPr>
          <w:rFonts w:hint="eastAsia" w:ascii="方正仿宋_GBK" w:hAnsi="方正仿宋_GBK" w:eastAsia="方正仿宋_GBK" w:cs="方正仿宋_GBK"/>
          <w:color w:val="auto"/>
          <w:sz w:val="32"/>
          <w:szCs w:val="32"/>
          <w:u w:val="none"/>
        </w:rPr>
        <w:t>。应聘人员可登录查询《</w:t>
      </w:r>
      <w:r>
        <w:rPr>
          <w:rFonts w:hint="eastAsia" w:ascii="方正仿宋_GBK" w:hAnsi="方正仿宋_GBK" w:eastAsia="方正仿宋_GBK" w:cs="方正仿宋_GBK"/>
          <w:color w:val="auto"/>
          <w:sz w:val="32"/>
          <w:szCs w:val="32"/>
          <w:u w:val="none"/>
          <w:lang w:eastAsia="zh-CN"/>
        </w:rPr>
        <w:t>宜昌市</w:t>
      </w:r>
      <w:r>
        <w:rPr>
          <w:rFonts w:hint="eastAsia" w:ascii="方正仿宋_GBK" w:hAnsi="方正仿宋_GBK" w:eastAsia="方正仿宋_GBK" w:cs="方正仿宋_GBK"/>
          <w:color w:val="auto"/>
          <w:sz w:val="32"/>
          <w:szCs w:val="32"/>
          <w:u w:val="none"/>
        </w:rPr>
        <w:t>事业单位</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rPr>
        <w:t>年统一公开招聘工作人员公告》《</w:t>
      </w:r>
      <w:r>
        <w:rPr>
          <w:rFonts w:hint="eastAsia" w:ascii="方正仿宋_GBK" w:hAnsi="方正仿宋_GBK" w:eastAsia="方正仿宋_GBK" w:cs="方正仿宋_GBK"/>
          <w:color w:val="auto"/>
          <w:sz w:val="32"/>
          <w:szCs w:val="32"/>
          <w:u w:val="none"/>
          <w:lang w:eastAsia="zh-CN"/>
        </w:rPr>
        <w:t>宜昌市</w:t>
      </w:r>
      <w:r>
        <w:rPr>
          <w:rFonts w:hint="eastAsia" w:ascii="方正仿宋_GBK" w:hAnsi="方正仿宋_GBK" w:eastAsia="方正仿宋_GBK" w:cs="方正仿宋_GBK"/>
          <w:color w:val="auto"/>
          <w:sz w:val="32"/>
          <w:szCs w:val="32"/>
          <w:u w:val="none"/>
        </w:rPr>
        <w:t>事业单位</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rPr>
        <w:t>年统一公开招聘工作人员岗位表》（以下简称《公告》《岗位表》）等信息。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Times New Roman" w:hAnsi="Times New Roman" w:eastAsia="方正仿宋_GBK" w:cs="方正仿宋_GBK"/>
          <w:color w:val="auto"/>
          <w:kern w:val="2"/>
          <w:sz w:val="32"/>
          <w:szCs w:val="32"/>
          <w:u w:val="none"/>
          <w:lang w:val="en-US" w:eastAsia="zh-CN" w:bidi="ar-SA"/>
        </w:rPr>
        <w:t>2</w:t>
      </w:r>
      <w:r>
        <w:rPr>
          <w:rFonts w:hint="eastAsia" w:ascii="方正仿宋_GBK" w:hAnsi="方正仿宋_GBK" w:eastAsia="方正仿宋_GBK" w:cs="方正仿宋_GBK"/>
          <w:color w:val="auto"/>
          <w:kern w:val="2"/>
          <w:sz w:val="32"/>
          <w:szCs w:val="32"/>
          <w:u w:val="none"/>
          <w:lang w:val="en-US" w:eastAsia="zh-CN" w:bidi="ar-SA"/>
        </w:rPr>
        <w:t>月</w:t>
      </w:r>
      <w:r>
        <w:rPr>
          <w:rFonts w:hint="eastAsia" w:ascii="Times New Roman" w:hAnsi="Times New Roman" w:eastAsia="方正仿宋_GBK" w:cs="方正仿宋_GBK"/>
          <w:color w:val="auto"/>
          <w:kern w:val="2"/>
          <w:sz w:val="32"/>
          <w:szCs w:val="32"/>
          <w:u w:val="none"/>
          <w:lang w:val="en-US" w:eastAsia="zh-CN" w:bidi="ar-SA"/>
        </w:rPr>
        <w:t>18</w:t>
      </w:r>
      <w:r>
        <w:rPr>
          <w:rFonts w:hint="eastAsia" w:ascii="方正仿宋_GBK" w:hAnsi="方正仿宋_GBK" w:eastAsia="方正仿宋_GBK" w:cs="方正仿宋_GBK"/>
          <w:color w:val="auto"/>
          <w:kern w:val="2"/>
          <w:sz w:val="32"/>
          <w:szCs w:val="32"/>
          <w:u w:val="none"/>
          <w:lang w:val="en-US" w:eastAsia="zh-CN" w:bidi="ar-SA"/>
        </w:rPr>
        <w:t>日至</w:t>
      </w:r>
      <w:r>
        <w:rPr>
          <w:rFonts w:hint="eastAsia" w:ascii="Times New Roman" w:hAnsi="Times New Roman" w:eastAsia="方正仿宋_GBK" w:cs="方正仿宋_GBK"/>
          <w:color w:val="auto"/>
          <w:kern w:val="2"/>
          <w:sz w:val="32"/>
          <w:szCs w:val="32"/>
          <w:u w:val="none"/>
          <w:lang w:val="en-US" w:eastAsia="zh-CN" w:bidi="ar-SA"/>
        </w:rPr>
        <w:t>2</w:t>
      </w:r>
      <w:r>
        <w:rPr>
          <w:rFonts w:hint="eastAsia" w:ascii="方正仿宋_GBK" w:hAnsi="方正仿宋_GBK" w:eastAsia="方正仿宋_GBK" w:cs="方正仿宋_GBK"/>
          <w:color w:val="auto"/>
          <w:kern w:val="2"/>
          <w:sz w:val="32"/>
          <w:szCs w:val="32"/>
          <w:u w:val="none"/>
          <w:lang w:val="en-US" w:eastAsia="zh-CN" w:bidi="ar-SA"/>
        </w:rPr>
        <w:t>月</w:t>
      </w:r>
      <w:r>
        <w:rPr>
          <w:rFonts w:hint="eastAsia" w:ascii="Times New Roman" w:hAnsi="Times New Roman" w:eastAsia="方正仿宋_GBK" w:cs="方正仿宋_GBK"/>
          <w:color w:val="auto"/>
          <w:kern w:val="2"/>
          <w:sz w:val="32"/>
          <w:szCs w:val="32"/>
          <w:u w:val="none"/>
          <w:lang w:val="en-US" w:eastAsia="zh-CN" w:bidi="ar-SA"/>
        </w:rPr>
        <w:t>23</w:t>
      </w:r>
      <w:r>
        <w:rPr>
          <w:rFonts w:hint="eastAsia" w:ascii="方正仿宋_GBK" w:hAnsi="方正仿宋_GBK" w:eastAsia="方正仿宋_GBK" w:cs="方正仿宋_GBK"/>
          <w:color w:val="auto"/>
          <w:kern w:val="2"/>
          <w:sz w:val="32"/>
          <w:szCs w:val="32"/>
          <w:u w:val="none"/>
          <w:lang w:val="en-US" w:eastAsia="zh-CN" w:bidi="ar-SA"/>
        </w:rPr>
        <w:t>日</w:t>
      </w:r>
      <w:r>
        <w:rPr>
          <w:rFonts w:hint="eastAsia" w:ascii="方正仿宋_GBK" w:hAnsi="方正仿宋_GBK" w:eastAsia="方正仿宋_GBK" w:cs="方正仿宋_GBK"/>
          <w:color w:val="auto"/>
          <w:sz w:val="32"/>
          <w:szCs w:val="32"/>
          <w:highlight w:val="none"/>
          <w:u w:val="none"/>
          <w:lang w:val="en-US" w:eastAsia="zh-CN"/>
        </w:rPr>
        <w:t>，宜昌市人事考试网每日发布岗位报名人数统计信息，供应聘人员参考。</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24</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方正仿宋_GBK" w:hAnsi="方正仿宋_GBK" w:eastAsia="方正仿宋_GBK" w:cs="方正仿宋_GBK"/>
          <w:b/>
          <w:bCs/>
          <w:color w:val="auto"/>
          <w:sz w:val="32"/>
          <w:szCs w:val="32"/>
          <w:highlight w:val="none"/>
          <w:u w:val="none"/>
          <w:lang w:val="en-US" w:eastAsia="zh-CN"/>
        </w:rPr>
        <w:t>不再发布。请广大报考人员尽早报名，避免在</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24</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方正仿宋_GBK" w:hAnsi="方正仿宋_GBK" w:eastAsia="方正仿宋_GBK" w:cs="方正仿宋_GBK"/>
          <w:b/>
          <w:bCs/>
          <w:color w:val="auto"/>
          <w:sz w:val="32"/>
          <w:szCs w:val="32"/>
          <w:highlight w:val="none"/>
          <w:u w:val="none"/>
          <w:lang w:val="en-US" w:eastAsia="zh-CN"/>
        </w:rPr>
        <w:t>因人数过多导致网络繁忙影响正常报名。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二、关于招聘对象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根据《中共中央、国务院深化新时代教育评价改革总体方案》（中发〔</w:t>
      </w:r>
      <w:r>
        <w:rPr>
          <w:rFonts w:hint="eastAsia" w:ascii="Times New Roman" w:hAnsi="Times New Roman" w:eastAsia="方正仿宋_GBK" w:cs="方正仿宋_GBK"/>
          <w:color w:val="auto"/>
          <w:sz w:val="32"/>
          <w:szCs w:val="32"/>
          <w:u w:val="none"/>
          <w:lang w:eastAsia="zh-CN"/>
        </w:rPr>
        <w:t>2020</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eastAsia="zh-CN"/>
        </w:rPr>
        <w:t>19</w:t>
      </w:r>
      <w:r>
        <w:rPr>
          <w:rFonts w:hint="eastAsia" w:ascii="方正仿宋_GBK" w:hAnsi="方正仿宋_GBK" w:eastAsia="方正仿宋_GBK" w:cs="方正仿宋_GBK"/>
          <w:color w:val="auto"/>
          <w:sz w:val="32"/>
          <w:szCs w:val="32"/>
          <w:u w:val="none"/>
          <w:lang w:eastAsia="zh-CN"/>
        </w:rPr>
        <w:t>号）、</w:t>
      </w:r>
      <w:r>
        <w:rPr>
          <w:rFonts w:hint="eastAsia" w:ascii="方正仿宋_GBK" w:hAnsi="方正仿宋_GBK" w:eastAsia="方正仿宋_GBK" w:cs="方正仿宋_GBK"/>
          <w:color w:val="auto"/>
          <w:sz w:val="32"/>
          <w:szCs w:val="32"/>
          <w:u w:val="none"/>
          <w:lang w:val="en-US" w:eastAsia="zh-CN"/>
        </w:rPr>
        <w:t>《人事部事业单位公开招聘人员暂行规定》（人事部令第</w:t>
      </w:r>
      <w:r>
        <w:rPr>
          <w:rFonts w:hint="eastAsia" w:ascii="Times New Roman" w:hAnsi="Times New Roman" w:eastAsia="方正仿宋_GBK" w:cs="方正仿宋_GBK"/>
          <w:color w:val="auto"/>
          <w:sz w:val="32"/>
          <w:szCs w:val="32"/>
          <w:u w:val="none"/>
          <w:lang w:val="en-US" w:eastAsia="zh-CN"/>
        </w:rPr>
        <w:t>6</w:t>
      </w:r>
      <w:r>
        <w:rPr>
          <w:rFonts w:hint="eastAsia" w:ascii="方正仿宋_GBK" w:hAnsi="方正仿宋_GBK" w:eastAsia="方正仿宋_GBK" w:cs="方正仿宋_GBK"/>
          <w:color w:val="auto"/>
          <w:sz w:val="32"/>
          <w:szCs w:val="32"/>
          <w:u w:val="none"/>
          <w:lang w:val="en-US" w:eastAsia="zh-CN"/>
        </w:rPr>
        <w:t>号）、</w:t>
      </w:r>
      <w:r>
        <w:rPr>
          <w:rFonts w:hint="eastAsia" w:ascii="方正仿宋_GBK" w:hAnsi="方正仿宋_GBK" w:eastAsia="方正仿宋_GBK" w:cs="方正仿宋_GBK"/>
          <w:color w:val="auto"/>
          <w:sz w:val="32"/>
          <w:szCs w:val="32"/>
          <w:u w:val="none"/>
          <w:lang w:eastAsia="zh-CN"/>
        </w:rPr>
        <w:t>《人力资源社会保障部关于事业单位公开招聘岗位条件设置有关问题的通知》（人社部规〔</w:t>
      </w:r>
      <w:r>
        <w:rPr>
          <w:rFonts w:hint="eastAsia" w:ascii="Times New Roman" w:hAnsi="Times New Roman" w:eastAsia="方正仿宋_GBK" w:cs="方正仿宋_GBK"/>
          <w:color w:val="auto"/>
          <w:sz w:val="32"/>
          <w:szCs w:val="32"/>
          <w:u w:val="none"/>
          <w:lang w:eastAsia="zh-CN"/>
        </w:rPr>
        <w:t>2017</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eastAsia="zh-CN"/>
        </w:rPr>
        <w:t>17</w:t>
      </w:r>
      <w:r>
        <w:rPr>
          <w:rFonts w:hint="eastAsia" w:ascii="方正仿宋_GBK" w:hAnsi="方正仿宋_GBK" w:eastAsia="方正仿宋_GBK" w:cs="方正仿宋_GBK"/>
          <w:color w:val="auto"/>
          <w:sz w:val="32"/>
          <w:szCs w:val="32"/>
          <w:u w:val="none"/>
          <w:lang w:eastAsia="zh-CN"/>
        </w:rPr>
        <w:t>号）、《人力资源社会保障部关于职业院校毕业生参加事业单位公开招聘有关问题的通知》（人社部发〔</w:t>
      </w:r>
      <w:r>
        <w:rPr>
          <w:rFonts w:hint="eastAsia" w:ascii="Times New Roman" w:hAnsi="Times New Roman" w:eastAsia="方正仿宋_GBK" w:cs="方正仿宋_GBK"/>
          <w:color w:val="auto"/>
          <w:sz w:val="32"/>
          <w:szCs w:val="32"/>
          <w:u w:val="none"/>
          <w:lang w:eastAsia="zh-CN"/>
        </w:rPr>
        <w:t>20</w:t>
      </w:r>
      <w:r>
        <w:rPr>
          <w:rFonts w:hint="eastAsia" w:ascii="Times New Roman" w:hAnsi="Times New Roman" w:eastAsia="方正仿宋_GBK" w:cs="方正仿宋_GBK"/>
          <w:color w:val="auto"/>
          <w:sz w:val="32"/>
          <w:szCs w:val="32"/>
          <w:u w:val="none"/>
          <w:lang w:val="en-US" w:eastAsia="zh-CN"/>
        </w:rPr>
        <w:t>21</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val="en-US" w:eastAsia="zh-CN"/>
        </w:rPr>
        <w:t>82</w:t>
      </w:r>
      <w:r>
        <w:rPr>
          <w:rFonts w:hint="eastAsia" w:ascii="方正仿宋_GBK" w:hAnsi="方正仿宋_GBK" w:eastAsia="方正仿宋_GBK" w:cs="方正仿宋_GBK"/>
          <w:color w:val="auto"/>
          <w:sz w:val="32"/>
          <w:szCs w:val="32"/>
          <w:u w:val="none"/>
          <w:lang w:eastAsia="zh-CN"/>
        </w:rPr>
        <w:t>号）等文件和相关会议精神，除有政策依据的相关群体外，本次招聘面向符合岗位条件的应往届高校毕业生和各类社会人才。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三、相关时间节点的确定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（一）《岗位表》中相关岗位的年龄条件均</w:t>
      </w:r>
      <w:r>
        <w:rPr>
          <w:rFonts w:hint="eastAsia" w:ascii="方正仿宋_GBK" w:hAnsi="方正仿宋_GBK" w:eastAsia="方正仿宋_GBK" w:cs="方正仿宋_GBK"/>
          <w:color w:val="auto"/>
          <w:sz w:val="32"/>
          <w:szCs w:val="32"/>
          <w:u w:val="none"/>
          <w:lang w:eastAsia="zh-CN"/>
        </w:rPr>
        <w:t>按周年计算，从</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日起算</w:t>
      </w:r>
      <w:r>
        <w:rPr>
          <w:rFonts w:hint="eastAsia" w:ascii="方正仿宋_GBK" w:hAnsi="方正仿宋_GBK" w:eastAsia="方正仿宋_GBK" w:cs="方正仿宋_GBK"/>
          <w:color w:val="auto"/>
          <w:sz w:val="32"/>
          <w:szCs w:val="32"/>
          <w:u w:val="none"/>
        </w:rPr>
        <w:t>。如某岗位年龄要求</w:t>
      </w:r>
      <w:r>
        <w:rPr>
          <w:rFonts w:hint="eastAsia" w:ascii="Times New Roman" w:hAnsi="Times New Roman" w:eastAsia="方正仿宋_GBK" w:cs="方正仿宋_GBK"/>
          <w:color w:val="auto"/>
          <w:sz w:val="32"/>
          <w:szCs w:val="32"/>
          <w:u w:val="none"/>
        </w:rPr>
        <w:t>30</w:t>
      </w:r>
      <w:r>
        <w:rPr>
          <w:rFonts w:hint="eastAsia" w:ascii="方正仿宋_GBK" w:hAnsi="方正仿宋_GBK" w:eastAsia="方正仿宋_GBK" w:cs="方正仿宋_GBK"/>
          <w:color w:val="auto"/>
          <w:sz w:val="32"/>
          <w:szCs w:val="32"/>
          <w:u w:val="none"/>
        </w:rPr>
        <w:t>周岁及以下，</w:t>
      </w:r>
      <w:r>
        <w:rPr>
          <w:rFonts w:hint="eastAsia" w:ascii="方正仿宋_GBK" w:hAnsi="方正仿宋_GBK" w:eastAsia="方正仿宋_GBK" w:cs="方正仿宋_GBK"/>
          <w:color w:val="auto"/>
          <w:sz w:val="32"/>
          <w:szCs w:val="32"/>
          <w:u w:val="none"/>
          <w:lang w:eastAsia="zh-CN"/>
        </w:rPr>
        <w:t>则应聘人员应</w:t>
      </w:r>
      <w:r>
        <w:rPr>
          <w:rFonts w:hint="eastAsia" w:ascii="方正仿宋_GBK" w:hAnsi="方正仿宋_GBK" w:eastAsia="方正仿宋_GBK" w:cs="方正仿宋_GBK"/>
          <w:color w:val="auto"/>
          <w:sz w:val="32"/>
          <w:szCs w:val="32"/>
          <w:u w:val="none"/>
        </w:rPr>
        <w:t>为</w:t>
      </w:r>
      <w:r>
        <w:rPr>
          <w:rFonts w:hint="eastAsia" w:ascii="Times New Roman" w:hAnsi="Times New Roman" w:eastAsia="方正仿宋_GBK" w:cs="方正仿宋_GBK"/>
          <w:color w:val="auto"/>
          <w:sz w:val="32"/>
          <w:szCs w:val="32"/>
          <w:u w:val="none"/>
        </w:rPr>
        <w:t>19</w:t>
      </w:r>
      <w:r>
        <w:rPr>
          <w:rFonts w:hint="eastAsia" w:ascii="Times New Roman" w:hAnsi="Times New Roman" w:eastAsia="方正仿宋_GBK" w:cs="方正仿宋_GBK"/>
          <w:color w:val="auto"/>
          <w:sz w:val="32"/>
          <w:szCs w:val="32"/>
          <w:u w:val="none"/>
          <w:lang w:val="en-US" w:eastAsia="zh-CN"/>
        </w:rPr>
        <w:t>94</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w:t>
      </w:r>
      <w:r>
        <w:rPr>
          <w:rFonts w:hint="eastAsia" w:ascii="方正仿宋_GBK" w:hAnsi="方正仿宋_GBK" w:eastAsia="方正仿宋_GBK" w:cs="方正仿宋_GBK"/>
          <w:color w:val="auto"/>
          <w:sz w:val="32"/>
          <w:szCs w:val="32"/>
          <w:u w:val="none"/>
        </w:rPr>
        <w:t>及以后出生</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要求</w:t>
      </w:r>
      <w:r>
        <w:rPr>
          <w:rFonts w:hint="eastAsia" w:ascii="Times New Roman" w:hAnsi="Times New Roman" w:eastAsia="方正仿宋_GBK" w:cs="方正仿宋_GBK"/>
          <w:color w:val="auto"/>
          <w:sz w:val="32"/>
          <w:szCs w:val="32"/>
          <w:u w:val="none"/>
        </w:rPr>
        <w:t>3</w:t>
      </w:r>
      <w:r>
        <w:rPr>
          <w:rFonts w:hint="eastAsia" w:ascii="Times New Roman" w:hAnsi="Times New Roman"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rPr>
        <w:t>周岁及以下，</w:t>
      </w:r>
      <w:r>
        <w:rPr>
          <w:rFonts w:hint="eastAsia" w:ascii="方正仿宋_GBK" w:hAnsi="方正仿宋_GBK" w:eastAsia="方正仿宋_GBK" w:cs="方正仿宋_GBK"/>
          <w:color w:val="auto"/>
          <w:sz w:val="32"/>
          <w:szCs w:val="32"/>
          <w:u w:val="none"/>
          <w:lang w:eastAsia="zh-CN"/>
        </w:rPr>
        <w:t>则应</w:t>
      </w:r>
      <w:r>
        <w:rPr>
          <w:rFonts w:hint="eastAsia" w:ascii="方正仿宋_GBK" w:hAnsi="方正仿宋_GBK" w:eastAsia="方正仿宋_GBK" w:cs="方正仿宋_GBK"/>
          <w:color w:val="auto"/>
          <w:sz w:val="32"/>
          <w:szCs w:val="32"/>
          <w:u w:val="none"/>
        </w:rPr>
        <w:t>为</w:t>
      </w:r>
      <w:r>
        <w:rPr>
          <w:rFonts w:hint="eastAsia" w:ascii="Times New Roman" w:hAnsi="Times New Roman" w:eastAsia="方正仿宋_GBK" w:cs="方正仿宋_GBK"/>
          <w:color w:val="auto"/>
          <w:sz w:val="32"/>
          <w:szCs w:val="32"/>
          <w:u w:val="none"/>
        </w:rPr>
        <w:t>19</w:t>
      </w:r>
      <w:r>
        <w:rPr>
          <w:rFonts w:hint="eastAsia" w:ascii="Times New Roman" w:hAnsi="Times New Roman" w:eastAsia="方正仿宋_GBK" w:cs="方正仿宋_GBK"/>
          <w:color w:val="auto"/>
          <w:sz w:val="32"/>
          <w:szCs w:val="32"/>
          <w:u w:val="none"/>
          <w:lang w:val="en-US" w:eastAsia="zh-CN"/>
        </w:rPr>
        <w:t>89</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w:t>
      </w:r>
      <w:r>
        <w:rPr>
          <w:rFonts w:hint="eastAsia" w:ascii="方正仿宋_GBK" w:hAnsi="方正仿宋_GBK" w:eastAsia="方正仿宋_GBK" w:cs="方正仿宋_GBK"/>
          <w:color w:val="auto"/>
          <w:sz w:val="32"/>
          <w:szCs w:val="32"/>
          <w:u w:val="none"/>
        </w:rPr>
        <w:t>及以后出生，以此类推。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rPr>
        <w:t>（二）</w:t>
      </w:r>
      <w:r>
        <w:rPr>
          <w:rFonts w:hint="eastAsia" w:ascii="方正仿宋_GBK" w:hAnsi="方正仿宋_GBK" w:eastAsia="方正仿宋_GBK" w:cs="方正仿宋_GBK"/>
          <w:color w:val="auto"/>
          <w:sz w:val="32"/>
          <w:szCs w:val="32"/>
          <w:u w:val="none"/>
          <w:lang w:eastAsia="zh-CN"/>
        </w:rPr>
        <w:t>应聘人员</w:t>
      </w:r>
      <w:r>
        <w:rPr>
          <w:rFonts w:hint="eastAsia" w:ascii="方正仿宋_GBK" w:hAnsi="方正仿宋_GBK" w:eastAsia="方正仿宋_GBK" w:cs="方正仿宋_GBK"/>
          <w:color w:val="auto"/>
          <w:sz w:val="32"/>
          <w:szCs w:val="32"/>
          <w:u w:val="none"/>
        </w:rPr>
        <w:t>毕业</w:t>
      </w:r>
      <w:r>
        <w:rPr>
          <w:rFonts w:hint="eastAsia" w:ascii="方正仿宋_GBK" w:hAnsi="方正仿宋_GBK" w:eastAsia="方正仿宋_GBK" w:cs="方正仿宋_GBK"/>
          <w:color w:val="auto"/>
          <w:sz w:val="32"/>
          <w:szCs w:val="32"/>
          <w:u w:val="none"/>
          <w:lang w:val="en-US" w:eastAsia="zh-CN"/>
        </w:rPr>
        <w:t>时间以毕业证填写的时间为准，一般应在</w:t>
      </w:r>
      <w:r>
        <w:rPr>
          <w:rFonts w:hint="eastAsia" w:ascii="Times New Roman" w:hAnsi="Times New Roman" w:eastAsia="方正仿宋_GBK" w:cs="方正仿宋_GBK"/>
          <w:color w:val="auto"/>
          <w:sz w:val="32"/>
          <w:szCs w:val="32"/>
          <w:u w:val="none"/>
          <w:lang w:val="en-US" w:eastAsia="zh-CN"/>
        </w:rPr>
        <w:t>2025</w:t>
      </w:r>
      <w:r>
        <w:rPr>
          <w:rFonts w:hint="eastAsia" w:ascii="方正仿宋_GBK" w:hAnsi="方正仿宋_GBK" w:eastAsia="方正仿宋_GBK" w:cs="方正仿宋_GBK"/>
          <w:color w:val="auto"/>
          <w:sz w:val="32"/>
          <w:szCs w:val="32"/>
          <w:u w:val="none"/>
          <w:lang w:val="en-US" w:eastAsia="zh-CN"/>
        </w:rPr>
        <w:t>年</w:t>
      </w:r>
      <w:r>
        <w:rPr>
          <w:rFonts w:hint="eastAsia" w:ascii="Times New Roman" w:hAnsi="Times New Roman" w:eastAsia="方正仿宋_GBK" w:cs="方正仿宋_GBK"/>
          <w:color w:val="auto"/>
          <w:sz w:val="32"/>
          <w:szCs w:val="32"/>
          <w:u w:val="none"/>
          <w:lang w:val="en-US" w:eastAsia="zh-CN"/>
        </w:rPr>
        <w:t>7</w:t>
      </w:r>
      <w:r>
        <w:rPr>
          <w:rFonts w:hint="eastAsia" w:ascii="方正仿宋_GBK" w:hAnsi="方正仿宋_GBK" w:eastAsia="方正仿宋_GBK" w:cs="方正仿宋_GBK"/>
          <w:color w:val="auto"/>
          <w:sz w:val="32"/>
          <w:szCs w:val="32"/>
          <w:u w:val="none"/>
          <w:lang w:val="en-US" w:eastAsia="zh-CN"/>
        </w:rPr>
        <w:t>月</w:t>
      </w:r>
      <w:r>
        <w:rPr>
          <w:rFonts w:hint="eastAsia" w:ascii="Times New Roman" w:hAnsi="Times New Roman" w:eastAsia="方正仿宋_GBK" w:cs="方正仿宋_GBK"/>
          <w:color w:val="auto"/>
          <w:sz w:val="32"/>
          <w:szCs w:val="32"/>
          <w:u w:val="none"/>
          <w:lang w:val="en-US" w:eastAsia="zh-CN"/>
        </w:rPr>
        <w:t>31</w:t>
      </w:r>
      <w:r>
        <w:rPr>
          <w:rFonts w:hint="eastAsia" w:ascii="方正仿宋_GBK" w:hAnsi="方正仿宋_GBK" w:eastAsia="方正仿宋_GBK" w:cs="方正仿宋_GBK"/>
          <w:color w:val="auto"/>
          <w:sz w:val="32"/>
          <w:szCs w:val="32"/>
          <w:u w:val="none"/>
          <w:lang w:val="en-US" w:eastAsia="zh-CN"/>
        </w:rPr>
        <w:t>日之前。</w:t>
      </w:r>
      <w:r>
        <w:rPr>
          <w:rFonts w:hint="eastAsia" w:ascii="Times New Roman" w:hAnsi="Times New Roman" w:eastAsia="方正仿宋_GBK" w:cs="方正仿宋_GBK"/>
          <w:color w:val="auto"/>
          <w:sz w:val="32"/>
          <w:szCs w:val="32"/>
          <w:u w:val="none"/>
          <w:lang w:val="en-US" w:eastAsia="zh-CN"/>
        </w:rPr>
        <w:t>2025</w:t>
      </w:r>
      <w:r>
        <w:rPr>
          <w:rFonts w:hint="eastAsia" w:ascii="方正仿宋_GBK" w:hAnsi="方正仿宋_GBK" w:eastAsia="方正仿宋_GBK" w:cs="方正仿宋_GBK"/>
          <w:color w:val="auto"/>
          <w:sz w:val="32"/>
          <w:szCs w:val="32"/>
          <w:u w:val="none"/>
          <w:lang w:val="en-US" w:eastAsia="zh-CN"/>
        </w:rPr>
        <w:t>年</w:t>
      </w:r>
      <w:r>
        <w:rPr>
          <w:rFonts w:hint="eastAsia" w:ascii="Times New Roman" w:hAnsi="Times New Roman" w:eastAsia="方正仿宋_GBK" w:cs="方正仿宋_GBK"/>
          <w:color w:val="auto"/>
          <w:sz w:val="32"/>
          <w:szCs w:val="32"/>
          <w:u w:val="none"/>
          <w:lang w:val="en-US" w:eastAsia="zh-CN"/>
        </w:rPr>
        <w:t>8</w:t>
      </w:r>
      <w:r>
        <w:rPr>
          <w:rFonts w:hint="eastAsia" w:ascii="方正仿宋_GBK" w:hAnsi="方正仿宋_GBK" w:eastAsia="方正仿宋_GBK" w:cs="方正仿宋_GBK"/>
          <w:color w:val="auto"/>
          <w:sz w:val="32"/>
          <w:szCs w:val="32"/>
          <w:u w:val="none"/>
          <w:lang w:val="en-US" w:eastAsia="zh-CN"/>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日以后毕业的人员，一般不作为</w:t>
      </w:r>
      <w:r>
        <w:rPr>
          <w:rFonts w:hint="eastAsia" w:ascii="Times New Roman" w:hAnsi="Times New Roman" w:eastAsia="方正仿宋_GBK" w:cs="方正仿宋_GBK"/>
          <w:color w:val="auto"/>
          <w:sz w:val="32"/>
          <w:szCs w:val="32"/>
          <w:u w:val="none"/>
          <w:lang w:val="en-US" w:eastAsia="zh-CN"/>
        </w:rPr>
        <w:t>2025</w:t>
      </w:r>
      <w:r>
        <w:rPr>
          <w:rFonts w:hint="eastAsia" w:ascii="方正仿宋_GBK" w:hAnsi="方正仿宋_GBK" w:eastAsia="方正仿宋_GBK" w:cs="方正仿宋_GBK"/>
          <w:color w:val="auto"/>
          <w:sz w:val="32"/>
          <w:szCs w:val="32"/>
          <w:u w:val="none"/>
          <w:lang w:val="en-US" w:eastAsia="zh-CN"/>
        </w:rPr>
        <w:t>届毕业生报考，博士研究生除外。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（三）工作经历时间的计算截止</w:t>
      </w:r>
      <w:r>
        <w:rPr>
          <w:rFonts w:hint="eastAsia" w:ascii="方正仿宋_GBK" w:hAnsi="方正仿宋_GBK" w:eastAsia="方正仿宋_GBK" w:cs="方正仿宋_GBK"/>
          <w:color w:val="auto"/>
          <w:sz w:val="32"/>
          <w:szCs w:val="32"/>
          <w:u w:val="none"/>
          <w:lang w:eastAsia="zh-CN"/>
        </w:rPr>
        <w:t>日期</w:t>
      </w:r>
      <w:r>
        <w:rPr>
          <w:rFonts w:hint="eastAsia" w:ascii="方正仿宋_GBK" w:hAnsi="方正仿宋_GBK" w:eastAsia="方正仿宋_GBK" w:cs="方正仿宋_GBK"/>
          <w:color w:val="auto"/>
          <w:sz w:val="32"/>
          <w:szCs w:val="32"/>
          <w:u w:val="none"/>
        </w:rPr>
        <w:t>为</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rPr>
        <w:t>7</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rPr>
        <w:t>31</w:t>
      </w:r>
      <w:r>
        <w:rPr>
          <w:rFonts w:hint="eastAsia" w:ascii="方正仿宋_GBK" w:hAnsi="方正仿宋_GBK" w:eastAsia="方正仿宋_GBK" w:cs="方正仿宋_GBK"/>
          <w:color w:val="auto"/>
          <w:sz w:val="32"/>
          <w:szCs w:val="32"/>
          <w:u w:val="none"/>
        </w:rPr>
        <w:t>日</w:t>
      </w:r>
      <w:r>
        <w:rPr>
          <w:rFonts w:hint="eastAsia" w:ascii="方正仿宋_GBK" w:hAnsi="方正仿宋_GBK" w:eastAsia="方正仿宋_GBK" w:cs="方正仿宋_GBK"/>
          <w:color w:val="auto"/>
          <w:sz w:val="32"/>
          <w:szCs w:val="32"/>
          <w:u w:val="none"/>
          <w:lang w:eastAsia="zh-CN"/>
        </w:rPr>
        <w:t>。“专业工作经历”指</w:t>
      </w:r>
      <w:r>
        <w:rPr>
          <w:rFonts w:hint="eastAsia" w:ascii="方正仿宋_GBK" w:hAnsi="方正仿宋_GBK" w:eastAsia="方正仿宋_GBK" w:cs="方正仿宋_GBK"/>
          <w:color w:val="auto"/>
          <w:sz w:val="32"/>
          <w:szCs w:val="32"/>
          <w:u w:val="none"/>
        </w:rPr>
        <w:t>与岗位</w:t>
      </w:r>
      <w:r>
        <w:rPr>
          <w:rFonts w:hint="eastAsia" w:ascii="方正仿宋_GBK" w:hAnsi="方正仿宋_GBK" w:eastAsia="方正仿宋_GBK" w:cs="方正仿宋_GBK"/>
          <w:color w:val="auto"/>
          <w:sz w:val="32"/>
          <w:szCs w:val="32"/>
          <w:u w:val="none"/>
          <w:lang w:eastAsia="zh-CN"/>
        </w:rPr>
        <w:t>所需</w:t>
      </w:r>
      <w:r>
        <w:rPr>
          <w:rFonts w:hint="eastAsia" w:ascii="方正仿宋_GBK" w:hAnsi="方正仿宋_GBK" w:eastAsia="方正仿宋_GBK" w:cs="方正仿宋_GBK"/>
          <w:color w:val="auto"/>
          <w:sz w:val="32"/>
          <w:szCs w:val="32"/>
          <w:u w:val="none"/>
        </w:rPr>
        <w:t>和</w:t>
      </w:r>
      <w:r>
        <w:rPr>
          <w:rFonts w:hint="eastAsia" w:ascii="方正仿宋_GBK" w:hAnsi="方正仿宋_GBK" w:eastAsia="方正仿宋_GBK" w:cs="方正仿宋_GBK"/>
          <w:color w:val="auto"/>
          <w:sz w:val="32"/>
          <w:szCs w:val="32"/>
          <w:u w:val="none"/>
          <w:lang w:eastAsia="zh-CN"/>
        </w:rPr>
        <w:t>所学</w:t>
      </w:r>
      <w:r>
        <w:rPr>
          <w:rFonts w:hint="eastAsia" w:ascii="方正仿宋_GBK" w:hAnsi="方正仿宋_GBK" w:eastAsia="方正仿宋_GBK" w:cs="方正仿宋_GBK"/>
          <w:color w:val="auto"/>
          <w:sz w:val="32"/>
          <w:szCs w:val="32"/>
          <w:u w:val="none"/>
        </w:rPr>
        <w:t>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lang w:val="en-US" w:eastAsia="zh-CN"/>
        </w:rPr>
      </w:pPr>
      <w:r>
        <w:rPr>
          <w:rFonts w:hint="eastAsia" w:ascii="Times New Roman" w:hAnsi="Times New Roman" w:eastAsia="方正仿宋_GBK" w:cs="方正仿宋_GBK"/>
          <w:color w:val="auto"/>
          <w:sz w:val="32"/>
          <w:szCs w:val="32"/>
          <w:u w:val="none"/>
          <w:lang w:eastAsia="zh-CN"/>
        </w:rPr>
        <w:t>（四）申请笔试加分人员中，“三支一扶”计划、大学生志愿服务西部计划项目人员服务期满2年且考核合格，高校毕业生退役士兵在军队服役5年（含）以上，时间计算截止日期为2025年7月31日。“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四、报考注意事项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一</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val="en-US" w:eastAsia="zh-CN"/>
        </w:rPr>
        <w:t>应聘</w:t>
      </w:r>
      <w:r>
        <w:rPr>
          <w:rFonts w:hint="eastAsia" w:ascii="方正仿宋_GBK" w:hAnsi="方正仿宋_GBK" w:eastAsia="方正仿宋_GBK" w:cs="方正仿宋_GBK"/>
          <w:color w:val="auto"/>
          <w:kern w:val="2"/>
          <w:sz w:val="32"/>
          <w:szCs w:val="32"/>
          <w:u w:val="none"/>
          <w:lang w:val="en-US" w:eastAsia="zh-CN" w:bidi="ar-SA"/>
        </w:rPr>
        <w:t>人员应先在湖北省人事考试网（</w:t>
      </w:r>
      <w:r>
        <w:rPr>
          <w:rFonts w:hint="eastAsia" w:ascii="Times New Roman" w:hAnsi="Times New Roman" w:eastAsia="方正仿宋_GBK" w:cs="方正仿宋_GBK"/>
          <w:color w:val="auto"/>
          <w:kern w:val="2"/>
          <w:sz w:val="32"/>
          <w:szCs w:val="32"/>
          <w:u w:val="none"/>
          <w:lang w:val="en-US" w:eastAsia="zh-CN" w:bidi="ar-SA"/>
        </w:rPr>
        <w:t>https</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rst</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hubei</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gov</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cn</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hbrsksw</w:t>
      </w:r>
      <w:r>
        <w:rPr>
          <w:rFonts w:hint="eastAsia" w:ascii="方正仿宋_GBK" w:hAnsi="方正仿宋_GBK" w:eastAsia="方正仿宋_GBK" w:cs="方正仿宋_GBK"/>
          <w:color w:val="auto"/>
          <w:kern w:val="2"/>
          <w:sz w:val="32"/>
          <w:szCs w:val="32"/>
          <w:u w:val="none"/>
          <w:lang w:val="en-US" w:eastAsia="zh-CN" w:bidi="ar-SA"/>
        </w:rPr>
        <w:t>/）注册，接受个人基本信息认证，认证成功后才能选报岗位。在</w:t>
      </w:r>
      <w:r>
        <w:rPr>
          <w:rFonts w:hint="eastAsia" w:ascii="Times New Roman" w:hAnsi="Times New Roman" w:eastAsia="方正仿宋_GBK" w:cs="方正仿宋_GBK"/>
          <w:color w:val="auto"/>
          <w:kern w:val="2"/>
          <w:sz w:val="32"/>
          <w:szCs w:val="32"/>
          <w:u w:val="none"/>
          <w:lang w:val="en-US" w:eastAsia="zh-CN" w:bidi="ar-SA"/>
        </w:rPr>
        <w:t>2024</w:t>
      </w:r>
      <w:r>
        <w:rPr>
          <w:rFonts w:hint="eastAsia" w:ascii="方正仿宋_GBK" w:hAnsi="方正仿宋_GBK" w:eastAsia="方正仿宋_GBK" w:cs="方正仿宋_GBK"/>
          <w:color w:val="auto"/>
          <w:kern w:val="2"/>
          <w:sz w:val="32"/>
          <w:szCs w:val="32"/>
          <w:u w:val="none"/>
          <w:lang w:val="en-US" w:eastAsia="zh-CN" w:bidi="ar-SA"/>
        </w:rPr>
        <w:t>年及以前全省事业单位统一公开招聘中已成功注册的人员，无需重新注册，但可以更新相关信息。</w:t>
      </w:r>
      <w:r>
        <w:rPr>
          <w:rFonts w:hint="eastAsia" w:ascii="方正仿宋_GBK" w:hAnsi="方正仿宋_GBK" w:eastAsia="方正仿宋_GBK" w:cs="方正仿宋_GBK"/>
          <w:color w:val="auto"/>
          <w:sz w:val="32"/>
          <w:szCs w:val="32"/>
          <w:u w:val="none"/>
        </w:rPr>
        <w:t>每名应聘人员只能选择一个岗位报名。应聘人员在网上报名期间，</w:t>
      </w:r>
      <w:r>
        <w:rPr>
          <w:rFonts w:hint="eastAsia" w:ascii="方正仿宋_GBK" w:hAnsi="方正仿宋_GBK" w:eastAsia="方正仿宋_GBK" w:cs="方正仿宋_GBK"/>
          <w:color w:val="auto"/>
          <w:kern w:val="2"/>
          <w:sz w:val="32"/>
          <w:szCs w:val="32"/>
          <w:u w:val="none"/>
          <w:lang w:val="en-US" w:eastAsia="zh-CN" w:bidi="ar-SA"/>
        </w:rPr>
        <w:t>对已选报的岗位不可自主撤回，</w:t>
      </w:r>
      <w:r>
        <w:rPr>
          <w:rFonts w:hint="eastAsia" w:ascii="方正仿宋_GBK" w:hAnsi="方正仿宋_GBK" w:eastAsia="方正仿宋_GBK" w:cs="方正仿宋_GBK"/>
          <w:color w:val="auto"/>
          <w:sz w:val="32"/>
          <w:szCs w:val="32"/>
          <w:u w:val="none"/>
        </w:rPr>
        <w:t>未通过招聘单位资格审查的，可以</w:t>
      </w:r>
      <w:r>
        <w:rPr>
          <w:rFonts w:hint="eastAsia" w:ascii="方正仿宋_GBK" w:hAnsi="方正仿宋_GBK" w:eastAsia="方正仿宋_GBK" w:cs="方正仿宋_GBK"/>
          <w:color w:val="auto"/>
          <w:sz w:val="32"/>
          <w:szCs w:val="32"/>
          <w:u w:val="none"/>
          <w:lang w:eastAsia="zh-CN"/>
        </w:rPr>
        <w:t>补充信息后</w:t>
      </w:r>
      <w:r>
        <w:rPr>
          <w:rFonts w:hint="eastAsia" w:ascii="方正仿宋_GBK" w:hAnsi="方正仿宋_GBK" w:eastAsia="方正仿宋_GBK" w:cs="方正仿宋_GBK"/>
          <w:color w:val="auto"/>
          <w:sz w:val="32"/>
          <w:szCs w:val="32"/>
          <w:u w:val="none"/>
        </w:rPr>
        <w:t>重新选报</w:t>
      </w:r>
      <w:r>
        <w:rPr>
          <w:rFonts w:hint="eastAsia" w:ascii="方正仿宋_GBK" w:hAnsi="方正仿宋_GBK" w:eastAsia="方正仿宋_GBK" w:cs="方正仿宋_GBK"/>
          <w:color w:val="auto"/>
          <w:kern w:val="2"/>
          <w:sz w:val="32"/>
          <w:szCs w:val="32"/>
          <w:u w:val="none"/>
          <w:lang w:val="en-US" w:eastAsia="zh-CN" w:bidi="ar-SA"/>
        </w:rPr>
        <w:t>该岗位或改报</w:t>
      </w:r>
      <w:r>
        <w:rPr>
          <w:rFonts w:hint="eastAsia" w:ascii="方正仿宋_GBK" w:hAnsi="方正仿宋_GBK" w:eastAsia="方正仿宋_GBK" w:cs="方正仿宋_GBK"/>
          <w:color w:val="auto"/>
          <w:sz w:val="32"/>
          <w:szCs w:val="32"/>
          <w:u w:val="none"/>
        </w:rPr>
        <w:t>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（二）应聘人员应如实填写有关信息，诚信报考。要对照《岗位表》</w:t>
      </w:r>
      <w:r>
        <w:rPr>
          <w:rFonts w:hint="eastAsia" w:ascii="方正仿宋_GBK" w:hAnsi="方正仿宋_GBK" w:eastAsia="方正仿宋_GBK" w:cs="方正仿宋_GBK"/>
          <w:color w:val="auto"/>
          <w:sz w:val="32"/>
          <w:szCs w:val="32"/>
          <w:u w:val="none"/>
          <w:lang w:eastAsia="zh-CN"/>
        </w:rPr>
        <w:t>中的“报考资格条件”要</w:t>
      </w:r>
      <w:r>
        <w:rPr>
          <w:rFonts w:hint="eastAsia" w:ascii="方正仿宋_GBK" w:hAnsi="方正仿宋_GBK" w:eastAsia="方正仿宋_GBK" w:cs="方正仿宋_GBK"/>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（三）报考有</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工作经历要求的岗位的人员，</w:t>
      </w:r>
      <w:r>
        <w:rPr>
          <w:rFonts w:hint="eastAsia" w:ascii="方正仿宋_GBK" w:hAnsi="方正仿宋_GBK" w:eastAsia="方正仿宋_GBK" w:cs="方正仿宋_GBK"/>
          <w:color w:val="auto"/>
          <w:sz w:val="32"/>
          <w:szCs w:val="32"/>
          <w:u w:val="none"/>
          <w:lang w:eastAsia="zh-CN"/>
        </w:rPr>
        <w:t>在资格复审时须</w:t>
      </w:r>
      <w:r>
        <w:rPr>
          <w:rFonts w:hint="eastAsia" w:ascii="方正仿宋_GBK" w:hAnsi="方正仿宋_GBK" w:eastAsia="方正仿宋_GBK" w:cs="方正仿宋_GBK"/>
          <w:color w:val="auto"/>
          <w:sz w:val="32"/>
          <w:szCs w:val="32"/>
          <w:u w:val="none"/>
        </w:rPr>
        <w:t>提供岗位</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四）《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五</w:t>
      </w:r>
      <w:r>
        <w:rPr>
          <w:rFonts w:hint="eastAsia" w:ascii="方正仿宋_GBK" w:hAnsi="方正仿宋_GBK" w:eastAsia="方正仿宋_GBK" w:cs="方正仿宋_GBK"/>
          <w:color w:val="auto"/>
          <w:sz w:val="32"/>
          <w:szCs w:val="32"/>
          <w:u w:val="none"/>
        </w:rPr>
        <w:t>）《岗位表》中的学历</w:t>
      </w:r>
      <w:r>
        <w:rPr>
          <w:rFonts w:hint="eastAsia" w:ascii="方正仿宋_GBK" w:hAnsi="方正仿宋_GBK" w:eastAsia="方正仿宋_GBK" w:cs="方正仿宋_GBK"/>
          <w:color w:val="auto"/>
          <w:sz w:val="32"/>
          <w:szCs w:val="32"/>
          <w:u w:val="none"/>
          <w:lang w:eastAsia="zh-CN"/>
        </w:rPr>
        <w:t>层次要求，依次</w:t>
      </w:r>
      <w:r>
        <w:rPr>
          <w:rFonts w:hint="eastAsia" w:ascii="方正仿宋_GBK" w:hAnsi="方正仿宋_GBK" w:eastAsia="方正仿宋_GBK" w:cs="方正仿宋_GBK"/>
          <w:color w:val="auto"/>
          <w:sz w:val="32"/>
          <w:szCs w:val="32"/>
          <w:u w:val="none"/>
        </w:rPr>
        <w:t>为</w:t>
      </w:r>
      <w:r>
        <w:rPr>
          <w:rFonts w:hint="eastAsia" w:ascii="方正仿宋_GBK" w:hAnsi="方正仿宋_GBK" w:eastAsia="方正仿宋_GBK" w:cs="方正仿宋_GBK"/>
          <w:color w:val="auto"/>
          <w:sz w:val="32"/>
          <w:szCs w:val="32"/>
          <w:u w:val="none"/>
          <w:lang w:eastAsia="zh-CN"/>
        </w:rPr>
        <w:t>大专、大专及以上、本科、本科及以上、硕士研究生、硕士研究生及以上、博士研究生，请注意相互区别与包含关系</w:t>
      </w:r>
      <w:r>
        <w:rPr>
          <w:rFonts w:hint="eastAsia" w:ascii="方正仿宋_GBK" w:hAnsi="方正仿宋_GBK" w:eastAsia="方正仿宋_GBK" w:cs="方正仿宋_GBK"/>
          <w:color w:val="auto"/>
          <w:sz w:val="32"/>
          <w:szCs w:val="32"/>
          <w:u w:val="none"/>
        </w:rPr>
        <w:t>。如，某一岗位要</w:t>
      </w:r>
      <w:r>
        <w:rPr>
          <w:rFonts w:hint="eastAsia" w:ascii="方正仿宋_GBK" w:hAnsi="方正仿宋_GBK" w:eastAsia="方正仿宋_GBK" w:cs="方正仿宋_GBK"/>
          <w:color w:val="auto"/>
          <w:sz w:val="32"/>
          <w:szCs w:val="32"/>
          <w:u w:val="none"/>
          <w:lang w:eastAsia="zh-CN"/>
        </w:rPr>
        <w:t>求“本科”，仅限本科学历人员报考，</w:t>
      </w:r>
      <w:r>
        <w:rPr>
          <w:rFonts w:hint="eastAsia" w:ascii="方正仿宋_GBK" w:hAnsi="方正仿宋_GBK" w:eastAsia="方正仿宋_GBK" w:cs="方正仿宋_GBK"/>
          <w:color w:val="auto"/>
          <w:sz w:val="32"/>
          <w:szCs w:val="32"/>
          <w:u w:val="none"/>
        </w:rPr>
        <w:t>具有硕士研究生和博士研究生学历的人员不能以本科学历报考</w:t>
      </w:r>
      <w:r>
        <w:rPr>
          <w:rFonts w:hint="eastAsia" w:ascii="方正仿宋_GBK" w:hAnsi="方正仿宋_GBK" w:eastAsia="方正仿宋_GBK" w:cs="方正仿宋_GBK"/>
          <w:color w:val="auto"/>
          <w:sz w:val="32"/>
          <w:szCs w:val="32"/>
          <w:u w:val="none"/>
          <w:lang w:eastAsia="zh-CN"/>
        </w:rPr>
        <w:t>；如</w:t>
      </w:r>
      <w:r>
        <w:rPr>
          <w:rFonts w:hint="eastAsia" w:ascii="方正仿宋_GBK" w:hAnsi="方正仿宋_GBK" w:eastAsia="方正仿宋_GBK" w:cs="方正仿宋_GBK"/>
          <w:color w:val="auto"/>
          <w:sz w:val="32"/>
          <w:szCs w:val="32"/>
          <w:u w:val="none"/>
        </w:rPr>
        <w:t>要</w:t>
      </w:r>
      <w:r>
        <w:rPr>
          <w:rFonts w:hint="eastAsia" w:ascii="方正仿宋_GBK" w:hAnsi="方正仿宋_GBK" w:eastAsia="方正仿宋_GBK" w:cs="方正仿宋_GBK"/>
          <w:color w:val="auto"/>
          <w:sz w:val="32"/>
          <w:szCs w:val="32"/>
          <w:u w:val="none"/>
          <w:lang w:eastAsia="zh-CN"/>
        </w:rPr>
        <w:t>求“本科及以上”，具有本科、硕士研究生和博士研究生学历</w:t>
      </w:r>
      <w:r>
        <w:rPr>
          <w:rFonts w:hint="eastAsia" w:ascii="方正仿宋_GBK" w:hAnsi="方正仿宋_GBK" w:eastAsia="方正仿宋_GBK" w:cs="方正仿宋_GBK"/>
          <w:color w:val="auto"/>
          <w:sz w:val="32"/>
          <w:szCs w:val="32"/>
          <w:u w:val="none"/>
        </w:rPr>
        <w:t>的人员均可报考</w:t>
      </w:r>
      <w:r>
        <w:rPr>
          <w:rFonts w:hint="eastAsia" w:ascii="方正仿宋_GBK" w:hAnsi="方正仿宋_GBK" w:eastAsia="方正仿宋_GBK" w:cs="方正仿宋_GBK"/>
          <w:color w:val="auto"/>
          <w:sz w:val="32"/>
          <w:szCs w:val="32"/>
          <w:u w:val="none"/>
          <w:lang w:eastAsia="zh-CN"/>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以本人已取得的较低学历报考相关岗位的，招聘入职后不得以本人拥有较高学历为由提出岗位聘用要求。全日制高校在读的非</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lang w:eastAsia="zh-CN"/>
        </w:rPr>
        <w:t>届毕业生，不能以已取得的较低学历报考。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六</w:t>
      </w:r>
      <w:r>
        <w:rPr>
          <w:rFonts w:hint="eastAsia" w:ascii="方正仿宋_GBK" w:hAnsi="方正仿宋_GBK" w:eastAsia="方正仿宋_GBK" w:cs="方正仿宋_GBK"/>
          <w:color w:val="auto"/>
          <w:sz w:val="32"/>
          <w:szCs w:val="32"/>
          <w:u w:val="none"/>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hint="eastAsia" w:ascii="Times New Roman" w:hAnsi="Times New Roman" w:eastAsia="方正仿宋_GBK" w:cs="方正仿宋_GBK"/>
          <w:color w:val="auto"/>
          <w:sz w:val="32"/>
          <w:szCs w:val="32"/>
          <w:u w:val="none"/>
        </w:rPr>
        <w:t>http</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www</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cscse</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edu</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cn</w:t>
      </w:r>
      <w:r>
        <w:rPr>
          <w:rFonts w:hint="eastAsia" w:ascii="方正仿宋_GBK" w:hAnsi="方正仿宋_GBK" w:eastAsia="方正仿宋_GBK" w:cs="方正仿宋_GBK"/>
          <w:color w:val="auto"/>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（七）对《公告》及本指南相关内容仍有不理解的，可在报名期间咨询人社服务热线</w:t>
      </w:r>
      <w:r>
        <w:rPr>
          <w:rFonts w:hint="eastAsia" w:ascii="Times New Roman" w:hAnsi="Times New Roman" w:eastAsia="方正仿宋_GBK" w:cs="方正仿宋_GBK"/>
          <w:color w:val="auto"/>
          <w:sz w:val="32"/>
          <w:szCs w:val="32"/>
          <w:u w:val="none"/>
          <w:lang w:val="en-US" w:eastAsia="zh-CN"/>
        </w:rPr>
        <w:t>0717</w:t>
      </w:r>
      <w:r>
        <w:rPr>
          <w:rFonts w:hint="eastAsia" w:ascii="Times New Roman" w:hAnsi="Times New Roman" w:eastAsia="方正仿宋_GBK" w:cs="方正仿宋_GBK"/>
          <w:color w:val="auto"/>
          <w:sz w:val="32"/>
          <w:szCs w:val="32"/>
          <w:u w:val="none"/>
        </w:rPr>
        <w:t>—12333。关于报名资格条件、资格审查等问题，应当咨询招聘单位，可从《联系表》获取联系方式。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五、考务技术事项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（一）由于需要填写的注册及报名信息较为详细，为了确保报名资料提交成功，加快报名速度，建议报考人员在网上报名前，先将需要填写的内容用</w:t>
      </w:r>
      <w:r>
        <w:rPr>
          <w:rFonts w:hint="eastAsia" w:ascii="方正仿宋_GBK" w:hAnsi="方正仿宋_GBK" w:eastAsia="方正仿宋_GBK" w:cs="方正仿宋_GBK"/>
          <w:color w:val="auto"/>
          <w:sz w:val="32"/>
          <w:szCs w:val="32"/>
          <w:u w:val="none"/>
          <w:lang w:eastAsia="zh-CN"/>
        </w:rPr>
        <w:t>文档</w:t>
      </w:r>
      <w:r>
        <w:rPr>
          <w:rFonts w:hint="eastAsia" w:ascii="方正仿宋_GBK" w:hAnsi="方正仿宋_GBK" w:eastAsia="方正仿宋_GBK" w:cs="方正仿宋_GBK"/>
          <w:color w:val="auto"/>
          <w:sz w:val="32"/>
          <w:szCs w:val="32"/>
          <w:u w:val="none"/>
        </w:rPr>
        <w:t>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（二）网上报名系统</w:t>
      </w:r>
      <w:r>
        <w:rPr>
          <w:rFonts w:hint="eastAsia" w:ascii="方正仿宋_GBK" w:hAnsi="方正仿宋_GBK" w:eastAsia="方正仿宋_GBK" w:cs="方正仿宋_GBK"/>
          <w:color w:val="auto"/>
          <w:sz w:val="32"/>
          <w:szCs w:val="32"/>
          <w:u w:val="none"/>
          <w:lang w:val="en-US" w:eastAsia="zh-CN"/>
        </w:rPr>
        <w:t>推荐</w:t>
      </w:r>
      <w:r>
        <w:rPr>
          <w:rFonts w:hint="eastAsia" w:ascii="方正仿宋_GBK" w:hAnsi="方正仿宋_GBK" w:eastAsia="方正仿宋_GBK" w:cs="方正仿宋_GBK"/>
          <w:color w:val="auto"/>
          <w:sz w:val="32"/>
          <w:szCs w:val="32"/>
          <w:u w:val="none"/>
        </w:rPr>
        <w:t>使用</w:t>
      </w:r>
      <w:r>
        <w:rPr>
          <w:rFonts w:hint="eastAsia" w:ascii="Times New Roman" w:hAnsi="Times New Roman" w:eastAsia="方正仿宋_GBK" w:cs="方正仿宋_GBK"/>
          <w:color w:val="auto"/>
          <w:sz w:val="32"/>
          <w:szCs w:val="32"/>
          <w:u w:val="none"/>
        </w:rPr>
        <w:t>360</w:t>
      </w:r>
      <w:r>
        <w:rPr>
          <w:rFonts w:hint="eastAsia" w:ascii="方正仿宋_GBK" w:hAnsi="方正仿宋_GBK" w:eastAsia="方正仿宋_GBK" w:cs="方正仿宋_GBK"/>
          <w:color w:val="auto"/>
          <w:sz w:val="32"/>
          <w:szCs w:val="32"/>
          <w:u w:val="none"/>
        </w:rPr>
        <w:t>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bCs/>
          <w:color w:val="auto"/>
          <w:sz w:val="32"/>
          <w:szCs w:val="32"/>
          <w:u w:val="none"/>
        </w:rPr>
        <w:t>（三）</w:t>
      </w:r>
      <w:r>
        <w:rPr>
          <w:rFonts w:hint="eastAsia" w:ascii="方正仿宋_GBK" w:hAnsi="方正仿宋_GBK" w:eastAsia="方正仿宋_GBK" w:cs="方正仿宋_GBK"/>
          <w:b/>
          <w:bCs/>
          <w:color w:val="auto"/>
          <w:sz w:val="32"/>
          <w:szCs w:val="32"/>
          <w:u w:val="none"/>
          <w:lang w:val="en-US" w:eastAsia="zh-CN"/>
        </w:rPr>
        <w:t>注册时间为</w:t>
      </w:r>
      <w:r>
        <w:rPr>
          <w:rFonts w:hint="eastAsia" w:ascii="Times New Roman" w:hAnsi="Times New Roman" w:eastAsia="方正仿宋_GBK" w:cs="方正仿宋_GBK"/>
          <w:b/>
          <w:bCs/>
          <w:color w:val="auto"/>
          <w:sz w:val="32"/>
          <w:szCs w:val="32"/>
          <w:highlight w:val="none"/>
          <w:u w:val="none"/>
          <w:lang w:val="en-US" w:eastAsia="zh-CN"/>
        </w:rPr>
        <w:t>2025</w:t>
      </w:r>
      <w:r>
        <w:rPr>
          <w:rFonts w:hint="eastAsia" w:ascii="方正仿宋_GBK" w:hAnsi="方正仿宋_GBK" w:eastAsia="方正仿宋_GBK" w:cs="方正仿宋_GBK"/>
          <w:b/>
          <w:bCs/>
          <w:color w:val="auto"/>
          <w:sz w:val="32"/>
          <w:szCs w:val="32"/>
          <w:highlight w:val="none"/>
          <w:u w:val="none"/>
          <w:lang w:val="en-US" w:eastAsia="zh-CN"/>
        </w:rPr>
        <w:t>年</w:t>
      </w:r>
      <w:r>
        <w:rPr>
          <w:rFonts w:hint="eastAsia" w:ascii="Times New Roman" w:hAnsi="Times New Roman" w:eastAsia="方正仿宋_GBK" w:cs="方正仿宋_GBK"/>
          <w:b/>
          <w:bCs/>
          <w:color w:val="auto"/>
          <w:kern w:val="2"/>
          <w:sz w:val="32"/>
          <w:szCs w:val="32"/>
          <w:highlight w:val="none"/>
          <w:u w:val="none"/>
          <w:lang w:val="en-US" w:eastAsia="zh-CN" w:bidi="ar-SA"/>
        </w:rPr>
        <w:t>2</w:t>
      </w:r>
      <w:r>
        <w:rPr>
          <w:rFonts w:hint="eastAsia" w:ascii="方正仿宋_GBK" w:hAnsi="方正仿宋_GBK" w:eastAsia="方正仿宋_GBK" w:cs="方正仿宋_GBK"/>
          <w:b/>
          <w:bCs/>
          <w:color w:val="auto"/>
          <w:kern w:val="2"/>
          <w:sz w:val="32"/>
          <w:szCs w:val="32"/>
          <w:highlight w:val="none"/>
          <w:u w:val="none"/>
          <w:lang w:val="en-US" w:eastAsia="zh-CN" w:bidi="ar-SA"/>
        </w:rPr>
        <w:t>月</w:t>
      </w:r>
      <w:r>
        <w:rPr>
          <w:rFonts w:hint="eastAsia" w:ascii="Times New Roman" w:hAnsi="Times New Roman" w:eastAsia="方正仿宋_GBK" w:cs="方正仿宋_GBK"/>
          <w:b/>
          <w:bCs/>
          <w:color w:val="auto"/>
          <w:kern w:val="2"/>
          <w:sz w:val="32"/>
          <w:szCs w:val="32"/>
          <w:highlight w:val="none"/>
          <w:u w:val="none"/>
          <w:lang w:val="en-US" w:eastAsia="zh-CN" w:bidi="ar-SA"/>
        </w:rPr>
        <w:t>14日</w:t>
      </w:r>
      <w:r>
        <w:rPr>
          <w:rFonts w:hint="eastAsia" w:ascii="方正仿宋_GBK" w:hAnsi="方正仿宋_GBK" w:eastAsia="方正仿宋_GBK" w:cs="方正仿宋_GBK"/>
          <w:b/>
          <w:bCs/>
          <w:color w:val="auto"/>
          <w:kern w:val="2"/>
          <w:sz w:val="32"/>
          <w:szCs w:val="32"/>
          <w:u w:val="none"/>
          <w:lang w:val="en-US" w:eastAsia="zh-CN" w:bidi="ar-SA"/>
        </w:rPr>
        <w:t>至</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24</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15</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val="0"/>
          <w:bCs w:val="0"/>
          <w:color w:val="auto"/>
          <w:sz w:val="32"/>
          <w:szCs w:val="32"/>
          <w:u w:val="none"/>
          <w:lang w:val="en-US" w:eastAsia="zh-CN"/>
        </w:rPr>
        <w:t>；</w:t>
      </w:r>
      <w:r>
        <w:rPr>
          <w:rFonts w:hint="eastAsia" w:ascii="Times New Roman" w:hAnsi="Times New Roman" w:eastAsia="方正仿宋_GBK" w:cs="方正仿宋_GBK"/>
          <w:b w:val="0"/>
          <w:bCs w:val="0"/>
          <w:color w:val="auto"/>
          <w:kern w:val="2"/>
          <w:sz w:val="32"/>
          <w:szCs w:val="32"/>
          <w:u w:val="none"/>
          <w:lang w:val="en-US" w:eastAsia="zh-CN" w:bidi="ar-SA"/>
        </w:rPr>
        <w:t>2</w:t>
      </w:r>
      <w:r>
        <w:rPr>
          <w:rFonts w:hint="eastAsia" w:ascii="方正仿宋_GBK" w:hAnsi="方正仿宋_GBK" w:eastAsia="方正仿宋_GBK" w:cs="方正仿宋_GBK"/>
          <w:b w:val="0"/>
          <w:bCs w:val="0"/>
          <w:color w:val="auto"/>
          <w:kern w:val="2"/>
          <w:sz w:val="32"/>
          <w:szCs w:val="32"/>
          <w:u w:val="none"/>
          <w:lang w:val="en-US" w:eastAsia="zh-CN" w:bidi="ar-SA"/>
        </w:rPr>
        <w:t>月</w:t>
      </w:r>
      <w:r>
        <w:rPr>
          <w:rFonts w:hint="eastAsia" w:ascii="Times New Roman" w:hAnsi="Times New Roman" w:eastAsia="方正仿宋_GBK" w:cs="方正仿宋_GBK"/>
          <w:b w:val="0"/>
          <w:bCs w:val="0"/>
          <w:color w:val="auto"/>
          <w:kern w:val="2"/>
          <w:sz w:val="32"/>
          <w:szCs w:val="32"/>
          <w:u w:val="none"/>
          <w:lang w:val="en-US" w:eastAsia="zh-CN" w:bidi="ar-SA"/>
        </w:rPr>
        <w:t>24</w:t>
      </w:r>
      <w:r>
        <w:rPr>
          <w:rFonts w:hint="eastAsia" w:ascii="方正仿宋_GBK" w:hAnsi="方正仿宋_GBK" w:eastAsia="方正仿宋_GBK" w:cs="方正仿宋_GBK"/>
          <w:b w:val="0"/>
          <w:bCs w:val="0"/>
          <w:color w:val="auto"/>
          <w:kern w:val="2"/>
          <w:sz w:val="32"/>
          <w:szCs w:val="32"/>
          <w:u w:val="none"/>
          <w:lang w:val="en-US" w:eastAsia="zh-CN" w:bidi="ar-SA"/>
        </w:rPr>
        <w:t>日</w:t>
      </w:r>
      <w:r>
        <w:rPr>
          <w:rFonts w:hint="eastAsia" w:ascii="Times New Roman" w:hAnsi="Times New Roman" w:eastAsia="方正仿宋_GBK" w:cs="方正仿宋_GBK"/>
          <w:b w:val="0"/>
          <w:bCs w:val="0"/>
          <w:color w:val="auto"/>
          <w:kern w:val="2"/>
          <w:sz w:val="32"/>
          <w:szCs w:val="32"/>
          <w:u w:val="none"/>
          <w:lang w:val="en-US" w:eastAsia="zh-CN" w:bidi="ar-SA"/>
        </w:rPr>
        <w:t>15</w:t>
      </w:r>
      <w:r>
        <w:rPr>
          <w:rFonts w:hint="eastAsia" w:ascii="方正仿宋_GBK" w:hAnsi="方正仿宋_GBK" w:eastAsia="方正仿宋_GBK" w:cs="方正仿宋_GBK"/>
          <w:b w:val="0"/>
          <w:bCs w:val="0"/>
          <w:color w:val="auto"/>
          <w:kern w:val="2"/>
          <w:sz w:val="32"/>
          <w:szCs w:val="32"/>
          <w:u w:val="none"/>
          <w:lang w:val="en-US" w:eastAsia="zh-CN" w:bidi="ar-SA"/>
        </w:rPr>
        <w:t>:</w:t>
      </w:r>
      <w:r>
        <w:rPr>
          <w:rFonts w:hint="eastAsia" w:ascii="Times New Roman" w:hAnsi="Times New Roman" w:eastAsia="方正仿宋_GBK" w:cs="方正仿宋_GBK"/>
          <w:b w:val="0"/>
          <w:bCs w:val="0"/>
          <w:color w:val="auto"/>
          <w:kern w:val="2"/>
          <w:sz w:val="32"/>
          <w:szCs w:val="32"/>
          <w:u w:val="none"/>
          <w:lang w:val="en-US" w:eastAsia="zh-CN" w:bidi="ar-SA"/>
        </w:rPr>
        <w:t>00</w:t>
      </w:r>
      <w:r>
        <w:rPr>
          <w:rFonts w:hint="eastAsia" w:ascii="方正仿宋_GBK" w:hAnsi="方正仿宋_GBK" w:eastAsia="方正仿宋_GBK" w:cs="方正仿宋_GBK"/>
          <w:b w:val="0"/>
          <w:bCs w:val="0"/>
          <w:color w:val="auto"/>
          <w:sz w:val="32"/>
          <w:szCs w:val="32"/>
          <w:u w:val="none"/>
          <w:lang w:eastAsia="zh-CN"/>
        </w:rPr>
        <w:t>注册窗口</w:t>
      </w:r>
      <w:r>
        <w:rPr>
          <w:rFonts w:hint="eastAsia" w:ascii="方正仿宋_GBK" w:hAnsi="方正仿宋_GBK" w:eastAsia="方正仿宋_GBK" w:cs="方正仿宋_GBK"/>
          <w:b w:val="0"/>
          <w:bCs w:val="0"/>
          <w:color w:val="auto"/>
          <w:sz w:val="32"/>
          <w:szCs w:val="32"/>
          <w:u w:val="none"/>
        </w:rPr>
        <w:t>准时关闭</w:t>
      </w:r>
      <w:r>
        <w:rPr>
          <w:rFonts w:hint="eastAsia" w:ascii="方正仿宋_GBK" w:hAnsi="方正仿宋_GBK" w:eastAsia="方正仿宋_GBK" w:cs="方正仿宋_GBK"/>
          <w:b w:val="0"/>
          <w:bCs w:val="0"/>
          <w:color w:val="auto"/>
          <w:sz w:val="32"/>
          <w:szCs w:val="32"/>
          <w:u w:val="none"/>
          <w:lang w:eastAsia="zh-CN"/>
        </w:rPr>
        <w:t>，尚未注册成功的人员此后将不能选报岗位。</w:t>
      </w:r>
      <w:r>
        <w:rPr>
          <w:rFonts w:hint="eastAsia" w:ascii="方正仿宋_GBK" w:hAnsi="方正仿宋_GBK" w:eastAsia="方正仿宋_GBK" w:cs="方正仿宋_GBK"/>
          <w:b/>
          <w:bCs/>
          <w:color w:val="auto"/>
          <w:sz w:val="32"/>
          <w:szCs w:val="32"/>
          <w:u w:val="none"/>
        </w:rPr>
        <w:t>报名时间为</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18</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9</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bCs/>
          <w:color w:val="auto"/>
          <w:kern w:val="2"/>
          <w:sz w:val="32"/>
          <w:szCs w:val="32"/>
          <w:u w:val="none"/>
          <w:lang w:val="en-US" w:eastAsia="zh-CN" w:bidi="ar-SA"/>
        </w:rPr>
        <w:t>至</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24</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17</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val="0"/>
          <w:bCs w:val="0"/>
          <w:color w:val="auto"/>
          <w:sz w:val="32"/>
          <w:szCs w:val="32"/>
          <w:u w:val="none"/>
          <w:lang w:eastAsia="zh-CN"/>
        </w:rPr>
        <w:t>，</w:t>
      </w:r>
      <w:r>
        <w:rPr>
          <w:rFonts w:hint="eastAsia" w:ascii="Times New Roman" w:hAnsi="Times New Roman" w:eastAsia="方正仿宋_GBK" w:cs="方正仿宋_GBK"/>
          <w:b w:val="0"/>
          <w:bCs w:val="0"/>
          <w:color w:val="auto"/>
          <w:sz w:val="32"/>
          <w:szCs w:val="32"/>
          <w:u w:val="none"/>
          <w:lang w:val="en-US" w:eastAsia="zh-CN"/>
        </w:rPr>
        <w:t>2</w:t>
      </w:r>
      <w:r>
        <w:rPr>
          <w:rFonts w:hint="eastAsia" w:ascii="方正仿宋_GBK" w:hAnsi="方正仿宋_GBK" w:eastAsia="方正仿宋_GBK" w:cs="方正仿宋_GBK"/>
          <w:b w:val="0"/>
          <w:bCs w:val="0"/>
          <w:color w:val="auto"/>
          <w:kern w:val="2"/>
          <w:sz w:val="32"/>
          <w:szCs w:val="32"/>
          <w:u w:val="none"/>
          <w:lang w:val="en-US" w:eastAsia="zh-CN" w:bidi="ar-SA"/>
        </w:rPr>
        <w:t>月</w:t>
      </w:r>
      <w:r>
        <w:rPr>
          <w:rFonts w:hint="eastAsia" w:ascii="Times New Roman" w:hAnsi="Times New Roman" w:eastAsia="方正仿宋_GBK" w:cs="方正仿宋_GBK"/>
          <w:b w:val="0"/>
          <w:bCs w:val="0"/>
          <w:color w:val="auto"/>
          <w:kern w:val="2"/>
          <w:sz w:val="32"/>
          <w:szCs w:val="32"/>
          <w:u w:val="none"/>
          <w:lang w:val="en-US" w:eastAsia="zh-CN" w:bidi="ar-SA"/>
        </w:rPr>
        <w:t>24</w:t>
      </w:r>
      <w:r>
        <w:rPr>
          <w:rFonts w:hint="eastAsia" w:ascii="方正仿宋_GBK" w:hAnsi="方正仿宋_GBK" w:eastAsia="方正仿宋_GBK" w:cs="方正仿宋_GBK"/>
          <w:b w:val="0"/>
          <w:bCs w:val="0"/>
          <w:color w:val="auto"/>
          <w:kern w:val="2"/>
          <w:sz w:val="32"/>
          <w:szCs w:val="32"/>
          <w:u w:val="none"/>
          <w:lang w:val="en-US" w:eastAsia="zh-CN" w:bidi="ar-SA"/>
        </w:rPr>
        <w:t>日</w:t>
      </w:r>
      <w:r>
        <w:rPr>
          <w:rFonts w:hint="eastAsia" w:ascii="Times New Roman" w:hAnsi="Times New Roman" w:eastAsia="方正仿宋_GBK" w:cs="方正仿宋_GBK"/>
          <w:b w:val="0"/>
          <w:bCs w:val="0"/>
          <w:color w:val="auto"/>
          <w:sz w:val="32"/>
          <w:szCs w:val="32"/>
          <w:u w:val="none"/>
          <w:lang w:val="en-US" w:eastAsia="zh-CN"/>
        </w:rPr>
        <w:t>17</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b w:val="0"/>
          <w:bCs w:val="0"/>
          <w:color w:val="auto"/>
          <w:sz w:val="32"/>
          <w:szCs w:val="32"/>
          <w:u w:val="none"/>
        </w:rPr>
        <w:t>00</w:t>
      </w:r>
      <w:r>
        <w:rPr>
          <w:rFonts w:hint="eastAsia" w:ascii="方正仿宋_GBK" w:hAnsi="方正仿宋_GBK" w:eastAsia="方正仿宋_GBK" w:cs="方正仿宋_GBK"/>
          <w:b w:val="0"/>
          <w:bCs w:val="0"/>
          <w:color w:val="auto"/>
          <w:sz w:val="32"/>
          <w:szCs w:val="32"/>
          <w:u w:val="none"/>
        </w:rPr>
        <w:t>报名窗口准时关闭</w:t>
      </w:r>
      <w:r>
        <w:rPr>
          <w:rFonts w:hint="eastAsia" w:ascii="方正仿宋_GBK" w:hAnsi="方正仿宋_GBK" w:eastAsia="方正仿宋_GBK" w:cs="方正仿宋_GBK"/>
          <w:b w:val="0"/>
          <w:bCs w:val="0"/>
          <w:color w:val="auto"/>
          <w:sz w:val="32"/>
          <w:szCs w:val="32"/>
          <w:u w:val="none"/>
          <w:lang w:eastAsia="zh-CN"/>
        </w:rPr>
        <w:t>，此后将不能选报岗位</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b w:val="0"/>
          <w:bCs w:val="0"/>
          <w:color w:val="auto"/>
          <w:kern w:val="2"/>
          <w:sz w:val="32"/>
          <w:szCs w:val="32"/>
          <w:u w:val="none"/>
          <w:lang w:val="en-US" w:eastAsia="zh-CN" w:bidi="ar-SA"/>
        </w:rPr>
        <w:t>2</w:t>
      </w:r>
      <w:r>
        <w:rPr>
          <w:rFonts w:hint="eastAsia" w:ascii="方正仿宋_GBK" w:hAnsi="方正仿宋_GBK" w:eastAsia="方正仿宋_GBK" w:cs="方正仿宋_GBK"/>
          <w:b w:val="0"/>
          <w:bCs w:val="0"/>
          <w:color w:val="auto"/>
          <w:kern w:val="2"/>
          <w:sz w:val="32"/>
          <w:szCs w:val="32"/>
          <w:u w:val="none"/>
          <w:lang w:val="en-US" w:eastAsia="zh-CN" w:bidi="ar-SA"/>
        </w:rPr>
        <w:t>月</w:t>
      </w:r>
      <w:r>
        <w:rPr>
          <w:rFonts w:hint="eastAsia" w:ascii="Times New Roman" w:hAnsi="Times New Roman" w:eastAsia="方正仿宋_GBK" w:cs="方正仿宋_GBK"/>
          <w:b w:val="0"/>
          <w:bCs w:val="0"/>
          <w:color w:val="auto"/>
          <w:kern w:val="2"/>
          <w:sz w:val="32"/>
          <w:szCs w:val="32"/>
          <w:u w:val="none"/>
          <w:lang w:val="en-US" w:eastAsia="zh-CN" w:bidi="ar-SA"/>
        </w:rPr>
        <w:t>24</w:t>
      </w:r>
      <w:r>
        <w:rPr>
          <w:rFonts w:hint="eastAsia" w:ascii="方正仿宋_GBK" w:hAnsi="方正仿宋_GBK" w:eastAsia="方正仿宋_GBK" w:cs="方正仿宋_GBK"/>
          <w:b w:val="0"/>
          <w:bCs w:val="0"/>
          <w:color w:val="auto"/>
          <w:kern w:val="2"/>
          <w:sz w:val="32"/>
          <w:szCs w:val="32"/>
          <w:u w:val="none"/>
          <w:lang w:val="en-US" w:eastAsia="zh-CN" w:bidi="ar-SA"/>
        </w:rPr>
        <w:t>日</w:t>
      </w:r>
      <w:r>
        <w:rPr>
          <w:rFonts w:hint="eastAsia" w:ascii="Times New Roman" w:hAnsi="Times New Roman" w:eastAsia="方正仿宋_GBK" w:cs="方正仿宋_GBK"/>
          <w:b w:val="0"/>
          <w:bCs w:val="0"/>
          <w:color w:val="auto"/>
          <w:sz w:val="32"/>
          <w:szCs w:val="32"/>
          <w:u w:val="none"/>
          <w:lang w:val="en-US" w:eastAsia="zh-CN"/>
        </w:rPr>
        <w:t>17</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b w:val="0"/>
          <w:bCs w:val="0"/>
          <w:color w:val="auto"/>
          <w:sz w:val="32"/>
          <w:szCs w:val="32"/>
          <w:u w:val="none"/>
        </w:rPr>
        <w:t>00</w:t>
      </w:r>
      <w:r>
        <w:rPr>
          <w:rFonts w:hint="eastAsia" w:ascii="方正仿宋_GBK" w:hAnsi="方正仿宋_GBK" w:eastAsia="方正仿宋_GBK" w:cs="方正仿宋_GBK"/>
          <w:b w:val="0"/>
          <w:bCs w:val="0"/>
          <w:color w:val="auto"/>
          <w:sz w:val="32"/>
          <w:szCs w:val="32"/>
          <w:u w:val="none"/>
          <w:lang w:eastAsia="zh-CN"/>
        </w:rPr>
        <w:t>后</w:t>
      </w:r>
      <w:r>
        <w:rPr>
          <w:rFonts w:hint="eastAsia" w:ascii="方正仿宋_GBK" w:hAnsi="方正仿宋_GBK" w:eastAsia="方正仿宋_GBK" w:cs="方正仿宋_GBK"/>
          <w:b w:val="0"/>
          <w:bCs w:val="0"/>
          <w:color w:val="auto"/>
          <w:sz w:val="32"/>
          <w:szCs w:val="32"/>
          <w:u w:val="none"/>
        </w:rPr>
        <w:t>，审查状态为</w:t>
      </w:r>
      <w:r>
        <w:rPr>
          <w:rFonts w:hint="eastAsia" w:ascii="方正仿宋_GBK" w:hAnsi="方正仿宋_GBK" w:eastAsia="方正仿宋_GBK" w:cs="方正仿宋_GBK"/>
          <w:b w:val="0"/>
          <w:bCs w:val="0"/>
          <w:color w:val="auto"/>
          <w:sz w:val="32"/>
          <w:szCs w:val="32"/>
          <w:u w:val="none"/>
          <w:lang w:eastAsia="zh-CN"/>
        </w:rPr>
        <w:t>“退回补充资料”的</w:t>
      </w:r>
      <w:r>
        <w:rPr>
          <w:rFonts w:hint="eastAsia" w:ascii="方正仿宋_GBK" w:hAnsi="方正仿宋_GBK" w:eastAsia="方正仿宋_GBK" w:cs="方正仿宋_GBK"/>
          <w:b w:val="0"/>
          <w:bCs w:val="0"/>
          <w:color w:val="auto"/>
          <w:sz w:val="32"/>
          <w:szCs w:val="32"/>
          <w:u w:val="none"/>
        </w:rPr>
        <w:t>报考人员，</w:t>
      </w:r>
      <w:r>
        <w:rPr>
          <w:rFonts w:hint="eastAsia" w:ascii="方正仿宋_GBK" w:hAnsi="方正仿宋_GBK" w:eastAsia="方正仿宋_GBK" w:cs="方正仿宋_GBK"/>
          <w:b w:val="0"/>
          <w:bCs w:val="0"/>
          <w:color w:val="auto"/>
          <w:sz w:val="32"/>
          <w:szCs w:val="32"/>
          <w:u w:val="none"/>
          <w:lang w:eastAsia="zh-CN"/>
        </w:rPr>
        <w:t>也</w:t>
      </w:r>
      <w:r>
        <w:rPr>
          <w:rFonts w:hint="eastAsia" w:ascii="方正仿宋_GBK" w:hAnsi="方正仿宋_GBK" w:eastAsia="方正仿宋_GBK" w:cs="方正仿宋_GBK"/>
          <w:b w:val="0"/>
          <w:bCs w:val="0"/>
          <w:color w:val="auto"/>
          <w:sz w:val="32"/>
          <w:szCs w:val="32"/>
          <w:u w:val="none"/>
        </w:rPr>
        <w:t>将无法修改、提交个人信息。因此，请尽量将</w:t>
      </w:r>
      <w:r>
        <w:rPr>
          <w:rFonts w:hint="eastAsia" w:ascii="方正仿宋_GBK" w:hAnsi="方正仿宋_GBK" w:eastAsia="方正仿宋_GBK" w:cs="方正仿宋_GBK"/>
          <w:b w:val="0"/>
          <w:bCs w:val="0"/>
          <w:color w:val="auto"/>
          <w:sz w:val="32"/>
          <w:szCs w:val="32"/>
          <w:u w:val="none"/>
          <w:lang w:eastAsia="zh-CN"/>
        </w:rPr>
        <w:t>注册、</w:t>
      </w:r>
      <w:r>
        <w:rPr>
          <w:rFonts w:hint="eastAsia" w:ascii="方正仿宋_GBK" w:hAnsi="方正仿宋_GBK" w:eastAsia="方正仿宋_GBK" w:cs="方正仿宋_GBK"/>
          <w:b w:val="0"/>
          <w:bCs w:val="0"/>
          <w:color w:val="auto"/>
          <w:sz w:val="32"/>
          <w:szCs w:val="32"/>
          <w:u w:val="none"/>
        </w:rPr>
        <w:t>报名、补充资料等操作提前，</w:t>
      </w:r>
      <w:r>
        <w:rPr>
          <w:rFonts w:hint="eastAsia" w:ascii="方正仿宋_GBK" w:hAnsi="方正仿宋_GBK" w:eastAsia="方正仿宋_GBK" w:cs="方正仿宋_GBK"/>
          <w:b w:val="0"/>
          <w:bCs w:val="0"/>
          <w:color w:val="auto"/>
          <w:sz w:val="32"/>
          <w:szCs w:val="32"/>
          <w:u w:val="none"/>
          <w:lang w:eastAsia="zh-CN"/>
        </w:rPr>
        <w:t>切勿</w:t>
      </w:r>
      <w:r>
        <w:rPr>
          <w:rFonts w:hint="eastAsia" w:ascii="方正仿宋_GBK" w:hAnsi="方正仿宋_GBK" w:eastAsia="方正仿宋_GBK" w:cs="方正仿宋_GBK"/>
          <w:b w:val="0"/>
          <w:bCs w:val="0"/>
          <w:color w:val="auto"/>
          <w:sz w:val="32"/>
          <w:szCs w:val="32"/>
          <w:u w:val="none"/>
        </w:rPr>
        <w:t>在临近窗口关闭时操作，避免</w:t>
      </w:r>
      <w:r>
        <w:rPr>
          <w:rFonts w:hint="eastAsia" w:ascii="方正仿宋_GBK" w:hAnsi="方正仿宋_GBK" w:eastAsia="方正仿宋_GBK" w:cs="方正仿宋_GBK"/>
          <w:b w:val="0"/>
          <w:bCs w:val="0"/>
          <w:color w:val="auto"/>
          <w:sz w:val="32"/>
          <w:szCs w:val="32"/>
          <w:u w:val="none"/>
          <w:lang w:eastAsia="zh-CN"/>
        </w:rPr>
        <w:t>注册、</w:t>
      </w:r>
      <w:r>
        <w:rPr>
          <w:rFonts w:hint="eastAsia" w:ascii="方正仿宋_GBK" w:hAnsi="方正仿宋_GBK" w:eastAsia="方正仿宋_GBK" w:cs="方正仿宋_GBK"/>
          <w:b w:val="0"/>
          <w:bCs w:val="0"/>
          <w:color w:val="auto"/>
          <w:sz w:val="32"/>
          <w:szCs w:val="32"/>
          <w:u w:val="none"/>
        </w:rPr>
        <w:t>报名失败。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（四）</w:t>
      </w:r>
      <w:r>
        <w:rPr>
          <w:rFonts w:hint="eastAsia" w:ascii="方正仿宋_GBK" w:hAnsi="方正仿宋_GBK" w:eastAsia="方正仿宋_GBK" w:cs="方正仿宋_GBK"/>
          <w:color w:val="auto"/>
          <w:sz w:val="32"/>
          <w:szCs w:val="32"/>
          <w:highlight w:val="none"/>
          <w:u w:val="none"/>
          <w:lang w:val="en-US" w:eastAsia="zh-CN"/>
        </w:rPr>
        <w:t>已报名确认及缴费但</w:t>
      </w:r>
      <w:r>
        <w:rPr>
          <w:rFonts w:hint="eastAsia" w:ascii="方正仿宋_GBK" w:hAnsi="方正仿宋_GBK" w:eastAsia="方正仿宋_GBK" w:cs="方正仿宋_GBK"/>
          <w:color w:val="auto"/>
          <w:sz w:val="32"/>
          <w:szCs w:val="32"/>
          <w:highlight w:val="none"/>
          <w:u w:val="none"/>
          <w:lang w:eastAsia="zh-CN"/>
        </w:rPr>
        <w:t>招聘岗位</w:t>
      </w:r>
      <w:r>
        <w:rPr>
          <w:rFonts w:hint="eastAsia" w:ascii="方正仿宋_GBK" w:hAnsi="方正仿宋_GBK" w:eastAsia="方正仿宋_GBK" w:cs="方正仿宋_GBK"/>
          <w:color w:val="auto"/>
          <w:sz w:val="32"/>
          <w:szCs w:val="32"/>
          <w:highlight w:val="none"/>
          <w:u w:val="none"/>
          <w:lang w:val="en-US" w:eastAsia="zh-CN"/>
        </w:rPr>
        <w:t>取消的报考人员，</w:t>
      </w:r>
      <w:r>
        <w:rPr>
          <w:rFonts w:hint="eastAsia" w:ascii="方正仿宋_GBK" w:hAnsi="方正仿宋_GBK" w:eastAsia="方正仿宋_GBK" w:cs="方正仿宋_GBK"/>
          <w:color w:val="auto"/>
          <w:sz w:val="32"/>
          <w:szCs w:val="32"/>
          <w:highlight w:val="none"/>
          <w:u w:val="none"/>
          <w:lang w:val="en-US" w:eastAsia="zh-CN"/>
        </w:rPr>
        <w:t>接到招聘单位通知后，</w:t>
      </w:r>
      <w:r>
        <w:rPr>
          <w:rFonts w:hint="eastAsia" w:ascii="方正仿宋_GBK" w:hAnsi="方正仿宋_GBK" w:eastAsia="方正仿宋_GBK" w:cs="方正仿宋_GBK"/>
          <w:b w:val="0"/>
          <w:bCs w:val="0"/>
          <w:color w:val="auto"/>
          <w:sz w:val="32"/>
          <w:szCs w:val="32"/>
          <w:u w:val="none"/>
          <w:lang w:val="en-US" w:eastAsia="zh-CN"/>
        </w:rPr>
        <w:t>可于</w:t>
      </w:r>
      <w:r>
        <w:rPr>
          <w:rFonts w:hint="eastAsia" w:ascii="Times New Roman" w:hAnsi="Times New Roman" w:eastAsia="方正仿宋_GBK" w:cs="方正仿宋_GBK"/>
          <w:b/>
          <w:bCs/>
          <w:color w:val="auto"/>
          <w:sz w:val="32"/>
          <w:szCs w:val="32"/>
          <w:u w:val="none"/>
          <w:lang w:val="en-US" w:eastAsia="zh-CN"/>
        </w:rPr>
        <w:t>3</w:t>
      </w:r>
      <w:r>
        <w:rPr>
          <w:rFonts w:hint="eastAsia" w:ascii="方正仿宋_GBK" w:hAnsi="方正仿宋_GBK" w:eastAsia="方正仿宋_GBK" w:cs="方正仿宋_GBK"/>
          <w:b/>
          <w:bCs/>
          <w:color w:val="auto"/>
          <w:sz w:val="32"/>
          <w:szCs w:val="32"/>
          <w:u w:val="none"/>
          <w:lang w:val="en-US" w:eastAsia="zh-CN"/>
        </w:rPr>
        <w:t>月</w:t>
      </w:r>
      <w:r>
        <w:rPr>
          <w:rFonts w:hint="eastAsia" w:ascii="Times New Roman" w:hAnsi="Times New Roman" w:eastAsia="方正仿宋_GBK" w:cs="方正仿宋_GBK"/>
          <w:b/>
          <w:bCs/>
          <w:color w:val="auto"/>
          <w:sz w:val="32"/>
          <w:szCs w:val="32"/>
          <w:u w:val="none"/>
          <w:lang w:val="en-US" w:eastAsia="zh-CN"/>
        </w:rPr>
        <w:t>3</w:t>
      </w:r>
      <w:r>
        <w:rPr>
          <w:rFonts w:hint="eastAsia" w:ascii="方正仿宋_GBK" w:hAnsi="方正仿宋_GBK" w:eastAsia="方正仿宋_GBK" w:cs="方正仿宋_GBK"/>
          <w:b/>
          <w:bCs/>
          <w:color w:val="auto"/>
          <w:sz w:val="32"/>
          <w:szCs w:val="32"/>
          <w:u w:val="none"/>
          <w:lang w:val="en-US" w:eastAsia="zh-CN"/>
        </w:rPr>
        <w:t>日</w:t>
      </w:r>
      <w:r>
        <w:rPr>
          <w:rFonts w:hint="eastAsia" w:ascii="Times New Roman" w:hAnsi="Times New Roman" w:eastAsia="方正仿宋_GBK" w:cs="方正仿宋_GBK"/>
          <w:b/>
          <w:bCs/>
          <w:color w:val="auto"/>
          <w:sz w:val="32"/>
          <w:szCs w:val="32"/>
          <w:u w:val="none"/>
          <w:lang w:val="en-US" w:eastAsia="zh-CN"/>
        </w:rPr>
        <w:t>12</w:t>
      </w:r>
      <w:r>
        <w:rPr>
          <w:rFonts w:hint="eastAsia" w:ascii="方正仿宋_GBK" w:hAnsi="方正仿宋_GBK" w:eastAsia="方正仿宋_GBK" w:cs="方正仿宋_GBK"/>
          <w:b/>
          <w:bCs/>
          <w:color w:val="auto"/>
          <w:sz w:val="32"/>
          <w:szCs w:val="32"/>
          <w:u w:val="none"/>
          <w:lang w:val="en-US" w:eastAsia="zh-CN"/>
        </w:rPr>
        <w:t>:</w:t>
      </w:r>
      <w:r>
        <w:rPr>
          <w:rFonts w:hint="eastAsia" w:ascii="Times New Roman" w:hAnsi="Times New Roman" w:eastAsia="方正仿宋_GBK" w:cs="方正仿宋_GBK"/>
          <w:b/>
          <w:bCs/>
          <w:color w:val="auto"/>
          <w:sz w:val="32"/>
          <w:szCs w:val="32"/>
          <w:u w:val="none"/>
          <w:lang w:val="en-US" w:eastAsia="zh-CN"/>
        </w:rPr>
        <w:t>00</w:t>
      </w:r>
      <w:r>
        <w:rPr>
          <w:rFonts w:hint="eastAsia" w:ascii="方正仿宋_GBK" w:hAnsi="方正仿宋_GBK" w:eastAsia="方正仿宋_GBK" w:cs="方正仿宋_GBK"/>
          <w:b/>
          <w:bCs/>
          <w:color w:val="auto"/>
          <w:sz w:val="32"/>
          <w:szCs w:val="32"/>
          <w:u w:val="none"/>
          <w:lang w:val="en-US" w:eastAsia="zh-CN"/>
        </w:rPr>
        <w:t>前改报其他岗位</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报考人员须注意接收招聘单位通知。期间相关报考人员因条件不符未成功改报其他岗位，以及无法正常联系或接到通知后未改报的，视作放弃改报权利。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（五）笔试加分申请时间为3月3日12:00至3月6日24:00。已报名成功的相关人员，在此期间段登录湖北人事考试网专门窗口，在相应位置准确填写个人相关信息，上传有关佐证材料。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lang w:eastAsia="zh-CN"/>
        </w:rPr>
        <w:t>市直</w:t>
      </w:r>
      <w:r>
        <w:rPr>
          <w:rFonts w:hint="eastAsia" w:ascii="Times New Roman" w:hAnsi="Times New Roman" w:eastAsia="方正仿宋_GBK" w:cs="方正仿宋_GBK"/>
          <w:color w:val="auto"/>
          <w:sz w:val="32"/>
          <w:szCs w:val="32"/>
          <w:u w:val="none"/>
        </w:rPr>
        <w:t>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“三支一扶”计划人员      0717-6056618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 xml:space="preserve">西部计划志愿者          </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 xml:space="preserve">0717-6252651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 xml:space="preserve">高校毕业生退役士兵      </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0717-6397980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lang w:eastAsia="zh-CN"/>
        </w:rPr>
      </w:pPr>
      <w:r>
        <w:rPr>
          <w:rFonts w:hint="eastAsia" w:ascii="Times New Roman" w:hAnsi="Times New Roman" w:eastAsia="方正仿宋_GBK" w:cs="方正仿宋_GBK"/>
          <w:color w:val="auto"/>
          <w:sz w:val="32"/>
          <w:szCs w:val="32"/>
          <w:u w:val="none"/>
          <w:lang w:eastAsia="zh-CN"/>
        </w:rPr>
        <w:t>各县市区咨询电话：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宜都市</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0717-4837174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当阳市</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0717-3225589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兴山县</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0717-2584512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秭归县</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0717-2886072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五峰土家族自治县</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0717-5821280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夷陵区</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0717-7201513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伍家岗区</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0717-6359959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猇亭区</w:t>
      </w:r>
      <w:r>
        <w:rPr>
          <w:rFonts w:hint="eastAsia" w:ascii="Times New Roman" w:hAnsi="Times New Roman" w:eastAsia="方正仿宋_GBK" w:cs="方正仿宋_GBK"/>
          <w:color w:val="auto"/>
          <w:sz w:val="32"/>
          <w:szCs w:val="32"/>
          <w:u w:val="none"/>
          <w:lang w:val="en-US" w:eastAsia="zh-CN"/>
        </w:rPr>
        <w:t xml:space="preserve">                    </w:t>
      </w:r>
      <w:r>
        <w:rPr>
          <w:rFonts w:hint="eastAsia" w:ascii="Times New Roman" w:hAnsi="Times New Roman" w:eastAsia="方正仿宋_GBK" w:cs="方正仿宋_GBK"/>
          <w:color w:val="auto"/>
          <w:sz w:val="32"/>
          <w:szCs w:val="32"/>
          <w:u w:val="none"/>
        </w:rPr>
        <w:t>0717-6511338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u w:val="none"/>
          <w:lang w:eastAsia="zh-CN"/>
        </w:rPr>
      </w:pPr>
      <w:r>
        <w:rPr>
          <w:rFonts w:hint="eastAsia" w:ascii="Times New Roman" w:hAnsi="Times New Roman" w:eastAsia="方正仿宋_GBK" w:cs="Times New Roman"/>
          <w:color w:val="auto"/>
          <w:sz w:val="32"/>
          <w:szCs w:val="32"/>
          <w:u w:val="none"/>
          <w:lang w:eastAsia="zh-CN"/>
        </w:rPr>
        <w:t>（六）</w:t>
      </w:r>
      <w:r>
        <w:rPr>
          <w:rFonts w:hint="default" w:ascii="Times New Roman" w:hAnsi="Times New Roman" w:eastAsia="方正仿宋_GBK" w:cs="Times New Roman"/>
          <w:color w:val="auto"/>
          <w:sz w:val="32"/>
          <w:szCs w:val="32"/>
          <w:u w:val="none"/>
          <w:lang w:eastAsia="zh-CN"/>
        </w:rPr>
        <w:t>报名期间如遇相关技术问题，请登录湖北省人事考试网查询或与湖北省人事考试院联系解决。涉及网上注册报名操作的，可咨询省人事考试院027-87231405。涉及缴费确认、准考证打印、笔试考务安排及考试有关要求等，可咨询省人事考试院027-87710491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六、考试费用注意事项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eastAsia="zh-CN"/>
        </w:rPr>
        <w:t>资格审查通过</w:t>
      </w:r>
      <w:r>
        <w:rPr>
          <w:rFonts w:hint="eastAsia" w:ascii="方正仿宋_GBK" w:hAnsi="方正仿宋_GBK" w:eastAsia="方正仿宋_GBK" w:cs="方正仿宋_GBK"/>
          <w:color w:val="auto"/>
          <w:sz w:val="32"/>
          <w:szCs w:val="32"/>
          <w:u w:val="none"/>
        </w:rPr>
        <w:t>后，报考人员须网上缴纳考试费用</w:t>
      </w:r>
      <w:r>
        <w:rPr>
          <w:rFonts w:hint="eastAsia" w:ascii="Times New Roman" w:hAnsi="Times New Roman" w:eastAsia="方正仿宋_GBK" w:cs="方正仿宋_GBK"/>
          <w:color w:val="auto"/>
          <w:sz w:val="32"/>
          <w:szCs w:val="32"/>
          <w:u w:val="none"/>
        </w:rPr>
        <w:t>100</w:t>
      </w:r>
      <w:r>
        <w:rPr>
          <w:rFonts w:hint="eastAsia" w:ascii="方正仿宋_GBK" w:hAnsi="方正仿宋_GBK" w:eastAsia="方正仿宋_GBK" w:cs="方正仿宋_GBK"/>
          <w:color w:val="auto"/>
          <w:sz w:val="32"/>
          <w:szCs w:val="32"/>
          <w:u w:val="none"/>
        </w:rPr>
        <w:t>元（依据鄂价费字〔</w:t>
      </w:r>
      <w:r>
        <w:rPr>
          <w:rFonts w:hint="eastAsia" w:ascii="Times New Roman" w:hAnsi="Times New Roman" w:eastAsia="方正仿宋_GBK" w:cs="方正仿宋_GBK"/>
          <w:color w:val="auto"/>
          <w:sz w:val="32"/>
          <w:szCs w:val="32"/>
          <w:u w:val="none"/>
        </w:rPr>
        <w:t>2007</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18</w:t>
      </w:r>
      <w:r>
        <w:rPr>
          <w:rFonts w:hint="eastAsia" w:ascii="方正仿宋_GBK" w:hAnsi="方正仿宋_GBK" w:eastAsia="方正仿宋_GBK" w:cs="方正仿宋_GBK"/>
          <w:color w:val="auto"/>
          <w:sz w:val="32"/>
          <w:szCs w:val="32"/>
          <w:u w:val="none"/>
        </w:rPr>
        <w:t>号文件规定）。</w:t>
      </w:r>
      <w:r>
        <w:rPr>
          <w:rFonts w:hint="eastAsia" w:ascii="方正仿宋_GBK" w:hAnsi="方正仿宋_GBK" w:eastAsia="方正仿宋_GBK" w:cs="方正仿宋_GBK"/>
          <w:b/>
          <w:bCs/>
          <w:color w:val="auto"/>
          <w:sz w:val="32"/>
          <w:szCs w:val="32"/>
          <w:u w:val="none"/>
        </w:rPr>
        <w:t>笔试缴费时间为</w:t>
      </w:r>
      <w:r>
        <w:rPr>
          <w:rFonts w:hint="eastAsia" w:ascii="Times New Roman" w:hAnsi="Times New Roman" w:eastAsia="方正仿宋_GBK" w:cs="方正仿宋_GBK"/>
          <w:b/>
          <w:bCs/>
          <w:color w:val="auto"/>
          <w:kern w:val="2"/>
          <w:sz w:val="32"/>
          <w:szCs w:val="32"/>
          <w:u w:val="none"/>
          <w:lang w:val="en-US" w:eastAsia="zh-CN" w:bidi="ar-SA"/>
        </w:rPr>
        <w:t>2025</w:t>
      </w:r>
      <w:r>
        <w:rPr>
          <w:rFonts w:hint="eastAsia" w:ascii="方正仿宋_GBK" w:hAnsi="方正仿宋_GBK" w:eastAsia="方正仿宋_GBK" w:cs="方正仿宋_GBK"/>
          <w:b/>
          <w:bCs/>
          <w:color w:val="auto"/>
          <w:kern w:val="2"/>
          <w:sz w:val="32"/>
          <w:szCs w:val="32"/>
          <w:u w:val="none"/>
          <w:lang w:val="en-US" w:eastAsia="zh-CN" w:bidi="ar-SA"/>
        </w:rPr>
        <w:t>年</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25</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9</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bCs/>
          <w:color w:val="auto"/>
          <w:kern w:val="2"/>
          <w:sz w:val="32"/>
          <w:szCs w:val="32"/>
          <w:u w:val="none"/>
          <w:lang w:val="en-US" w:eastAsia="zh-CN" w:bidi="ar-SA"/>
        </w:rPr>
        <w:t>至</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27</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24</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bCs/>
          <w:color w:val="auto"/>
          <w:sz w:val="32"/>
          <w:szCs w:val="32"/>
          <w:u w:val="none"/>
        </w:rPr>
        <w:t>，缴费成功即确认报名，未按期缴费确认者视为自动放弃</w:t>
      </w:r>
      <w:r>
        <w:rPr>
          <w:rFonts w:hint="eastAsia" w:ascii="方正仿宋_GBK" w:hAnsi="方正仿宋_GBK" w:eastAsia="方正仿宋_GBK" w:cs="方正仿宋_GBK"/>
          <w:b/>
          <w:bCs/>
          <w:color w:val="auto"/>
          <w:sz w:val="32"/>
          <w:szCs w:val="32"/>
          <w:u w:val="none"/>
          <w:lang w:eastAsia="zh-CN"/>
        </w:rPr>
        <w:t>，请务必注意</w:t>
      </w:r>
      <w:r>
        <w:rPr>
          <w:rFonts w:hint="eastAsia" w:ascii="方正仿宋_GBK" w:hAnsi="方正仿宋_GBK" w:eastAsia="方正仿宋_GBK" w:cs="方正仿宋_GBK"/>
          <w:b/>
          <w:bCs/>
          <w:color w:val="auto"/>
          <w:sz w:val="32"/>
          <w:szCs w:val="32"/>
          <w:u w:val="none"/>
        </w:rPr>
        <w:t>。</w:t>
      </w:r>
      <w:r>
        <w:rPr>
          <w:rFonts w:hint="eastAsia" w:ascii="方正仿宋_GBK" w:hAnsi="方正仿宋_GBK" w:eastAsia="方正仿宋_GBK" w:cs="方正仿宋_GBK"/>
          <w:color w:val="auto"/>
          <w:sz w:val="32"/>
          <w:szCs w:val="32"/>
          <w:u w:val="none"/>
        </w:rPr>
        <w:t>报考《岗位表》中</w:t>
      </w:r>
      <w:r>
        <w:rPr>
          <w:rFonts w:hint="eastAsia" w:ascii="方正仿宋_GBK" w:hAnsi="方正仿宋_GBK" w:eastAsia="方正仿宋_GBK" w:cs="方正仿宋_GBK"/>
          <w:color w:val="auto"/>
          <w:sz w:val="32"/>
          <w:szCs w:val="32"/>
          <w:u w:val="none"/>
          <w:lang w:eastAsia="zh-CN"/>
        </w:rPr>
        <w:t>“考试类别”一</w:t>
      </w:r>
      <w:r>
        <w:rPr>
          <w:rFonts w:hint="eastAsia" w:ascii="方正仿宋_GBK" w:hAnsi="方正仿宋_GBK" w:eastAsia="方正仿宋_GBK" w:cs="方正仿宋_GBK"/>
          <w:color w:val="auto"/>
          <w:sz w:val="32"/>
          <w:szCs w:val="32"/>
          <w:u w:val="none"/>
        </w:rPr>
        <w:t>栏显示</w:t>
      </w:r>
      <w:r>
        <w:rPr>
          <w:rFonts w:hint="eastAsia" w:ascii="方正仿宋_GBK" w:hAnsi="方正仿宋_GBK" w:eastAsia="方正仿宋_GBK" w:cs="方正仿宋_GBK"/>
          <w:color w:val="auto"/>
          <w:sz w:val="32"/>
          <w:szCs w:val="32"/>
          <w:u w:val="none"/>
          <w:lang w:eastAsia="zh-CN"/>
        </w:rPr>
        <w:t>“免笔试”</w:t>
      </w:r>
      <w:r>
        <w:rPr>
          <w:rFonts w:hint="eastAsia" w:ascii="方正仿宋_GBK" w:hAnsi="方正仿宋_GBK" w:eastAsia="方正仿宋_GBK" w:cs="方正仿宋_GBK"/>
          <w:color w:val="auto"/>
          <w:sz w:val="32"/>
          <w:szCs w:val="32"/>
          <w:u w:val="none"/>
        </w:rPr>
        <w:t>的人员，不缴纳此次统一笔试费用</w:t>
      </w:r>
      <w:r>
        <w:rPr>
          <w:rFonts w:hint="eastAsia" w:ascii="方正仿宋_GBK" w:hAnsi="方正仿宋_GBK" w:eastAsia="方正仿宋_GBK" w:cs="方正仿宋_GBK"/>
          <w:color w:val="auto"/>
          <w:sz w:val="32"/>
          <w:szCs w:val="32"/>
          <w:u w:val="none"/>
          <w:lang w:eastAsia="zh-CN"/>
        </w:rPr>
        <w:t>，无需缴费操作，资格审查通过即为确认报名。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w:t>
      </w:r>
      <w:r>
        <w:rPr>
          <w:rFonts w:hint="eastAsia" w:ascii="Times New Roman" w:hAnsi="Times New Roman" w:eastAsia="方正仿宋_GBK" w:cs="方正仿宋_GBK"/>
          <w:b/>
          <w:bCs/>
          <w:color w:val="auto"/>
          <w:sz w:val="32"/>
          <w:szCs w:val="32"/>
          <w:u w:val="none"/>
          <w:lang w:val="en-US" w:eastAsia="zh-CN"/>
        </w:rPr>
        <w:t>2</w:t>
      </w:r>
      <w:r>
        <w:rPr>
          <w:rFonts w:hint="eastAsia" w:ascii="方正仿宋_GBK" w:hAnsi="方正仿宋_GBK" w:eastAsia="方正仿宋_GBK" w:cs="方正仿宋_GBK"/>
          <w:b/>
          <w:bCs/>
          <w:color w:val="auto"/>
          <w:sz w:val="32"/>
          <w:szCs w:val="32"/>
          <w:u w:val="none"/>
          <w:lang w:val="en-US" w:eastAsia="zh-CN"/>
        </w:rPr>
        <w:t>月</w:t>
      </w:r>
      <w:r>
        <w:rPr>
          <w:rFonts w:hint="eastAsia" w:ascii="Times New Roman" w:hAnsi="Times New Roman" w:eastAsia="方正仿宋_GBK" w:cs="方正仿宋_GBK"/>
          <w:b/>
          <w:bCs/>
          <w:color w:val="auto"/>
          <w:sz w:val="32"/>
          <w:szCs w:val="32"/>
          <w:u w:val="none"/>
          <w:lang w:val="en-US" w:eastAsia="zh-CN"/>
        </w:rPr>
        <w:t>25</w:t>
      </w:r>
      <w:r>
        <w:rPr>
          <w:rFonts w:hint="eastAsia" w:ascii="方正仿宋_GBK" w:hAnsi="方正仿宋_GBK" w:eastAsia="方正仿宋_GBK" w:cs="方正仿宋_GBK"/>
          <w:b/>
          <w:bCs/>
          <w:color w:val="auto"/>
          <w:sz w:val="32"/>
          <w:szCs w:val="32"/>
          <w:u w:val="none"/>
          <w:lang w:val="en-US" w:eastAsia="zh-CN"/>
        </w:rPr>
        <w:t>日</w:t>
      </w:r>
      <w:r>
        <w:rPr>
          <w:rFonts w:hint="eastAsia" w:ascii="Times New Roman" w:hAnsi="Times New Roman" w:eastAsia="方正仿宋_GBK" w:cs="方正仿宋_GBK"/>
          <w:b/>
          <w:bCs/>
          <w:color w:val="auto"/>
          <w:sz w:val="32"/>
          <w:szCs w:val="32"/>
          <w:u w:val="none"/>
          <w:lang w:val="en-US" w:eastAsia="zh-CN"/>
        </w:rPr>
        <w:t>9</w:t>
      </w:r>
      <w:r>
        <w:rPr>
          <w:rFonts w:hint="eastAsia" w:ascii="方正仿宋_GBK" w:hAnsi="方正仿宋_GBK" w:eastAsia="方正仿宋_GBK" w:cs="方正仿宋_GBK"/>
          <w:b/>
          <w:bCs/>
          <w:color w:val="auto"/>
          <w:sz w:val="32"/>
          <w:szCs w:val="32"/>
          <w:u w:val="none"/>
          <w:lang w:val="en-US" w:eastAsia="zh-CN"/>
        </w:rPr>
        <w:t>:</w:t>
      </w:r>
      <w:r>
        <w:rPr>
          <w:rFonts w:hint="eastAsia" w:ascii="Times New Roman" w:hAnsi="Times New Roman" w:eastAsia="方正仿宋_GBK" w:cs="方正仿宋_GBK"/>
          <w:b/>
          <w:bCs/>
          <w:color w:val="auto"/>
          <w:sz w:val="32"/>
          <w:szCs w:val="32"/>
          <w:u w:val="none"/>
          <w:lang w:val="en-US" w:eastAsia="zh-CN"/>
        </w:rPr>
        <w:t>00</w:t>
      </w:r>
      <w:r>
        <w:rPr>
          <w:rFonts w:hint="eastAsia" w:ascii="方正仿宋_GBK" w:hAnsi="方正仿宋_GBK" w:eastAsia="方正仿宋_GBK" w:cs="方正仿宋_GBK"/>
          <w:b/>
          <w:bCs/>
          <w:color w:val="auto"/>
          <w:sz w:val="32"/>
          <w:szCs w:val="32"/>
          <w:u w:val="none"/>
          <w:lang w:val="en-US" w:eastAsia="zh-CN"/>
        </w:rPr>
        <w:t>至</w:t>
      </w:r>
      <w:r>
        <w:rPr>
          <w:rFonts w:hint="eastAsia" w:ascii="Times New Roman" w:hAnsi="Times New Roman" w:eastAsia="方正仿宋_GBK" w:cs="方正仿宋_GBK"/>
          <w:b/>
          <w:bCs/>
          <w:color w:val="auto"/>
          <w:sz w:val="32"/>
          <w:szCs w:val="32"/>
          <w:u w:val="none"/>
          <w:lang w:val="en-US" w:eastAsia="zh-CN"/>
        </w:rPr>
        <w:t>2</w:t>
      </w:r>
      <w:r>
        <w:rPr>
          <w:rFonts w:hint="eastAsia" w:ascii="方正仿宋_GBK" w:hAnsi="方正仿宋_GBK" w:eastAsia="方正仿宋_GBK" w:cs="方正仿宋_GBK"/>
          <w:b/>
          <w:bCs/>
          <w:color w:val="auto"/>
          <w:sz w:val="32"/>
          <w:szCs w:val="32"/>
          <w:u w:val="none"/>
          <w:lang w:val="en-US" w:eastAsia="zh-CN"/>
        </w:rPr>
        <w:t>月</w:t>
      </w:r>
      <w:r>
        <w:rPr>
          <w:rFonts w:hint="eastAsia" w:ascii="Times New Roman" w:hAnsi="Times New Roman" w:eastAsia="方正仿宋_GBK" w:cs="方正仿宋_GBK"/>
          <w:b/>
          <w:bCs/>
          <w:color w:val="auto"/>
          <w:sz w:val="32"/>
          <w:szCs w:val="32"/>
          <w:u w:val="none"/>
          <w:lang w:val="en-US" w:eastAsia="zh-CN"/>
        </w:rPr>
        <w:t>26</w:t>
      </w:r>
      <w:r>
        <w:rPr>
          <w:rFonts w:hint="eastAsia" w:ascii="方正仿宋_GBK" w:hAnsi="方正仿宋_GBK" w:eastAsia="方正仿宋_GBK" w:cs="方正仿宋_GBK"/>
          <w:b/>
          <w:bCs/>
          <w:color w:val="auto"/>
          <w:sz w:val="32"/>
          <w:szCs w:val="32"/>
          <w:u w:val="none"/>
          <w:lang w:val="en-US" w:eastAsia="zh-CN"/>
        </w:rPr>
        <w:t>日</w:t>
      </w:r>
      <w:r>
        <w:rPr>
          <w:rFonts w:hint="eastAsia" w:ascii="Times New Roman" w:hAnsi="Times New Roman" w:eastAsia="方正仿宋_GBK" w:cs="方正仿宋_GBK"/>
          <w:b/>
          <w:bCs/>
          <w:color w:val="auto"/>
          <w:sz w:val="32"/>
          <w:szCs w:val="32"/>
          <w:u w:val="none"/>
          <w:lang w:val="en-US" w:eastAsia="zh-CN"/>
        </w:rPr>
        <w:t>24</w:t>
      </w:r>
      <w:r>
        <w:rPr>
          <w:rFonts w:hint="eastAsia" w:ascii="方正仿宋_GBK" w:hAnsi="方正仿宋_GBK" w:eastAsia="方正仿宋_GBK" w:cs="方正仿宋_GBK"/>
          <w:b/>
          <w:bCs/>
          <w:color w:val="auto"/>
          <w:sz w:val="32"/>
          <w:szCs w:val="32"/>
          <w:u w:val="none"/>
          <w:lang w:val="en-US" w:eastAsia="zh-CN"/>
        </w:rPr>
        <w:t>:</w:t>
      </w:r>
      <w:r>
        <w:rPr>
          <w:rFonts w:hint="eastAsia" w:ascii="Times New Roman" w:hAnsi="Times New Roman" w:eastAsia="方正仿宋_GBK" w:cs="方正仿宋_GBK"/>
          <w:b/>
          <w:bCs/>
          <w:color w:val="auto"/>
          <w:sz w:val="32"/>
          <w:szCs w:val="32"/>
          <w:u w:val="none"/>
          <w:lang w:val="en-US" w:eastAsia="zh-CN"/>
        </w:rPr>
        <w:t>00</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方正仿宋_GBK" w:hAnsi="方正仿宋_GBK" w:eastAsia="方正仿宋_GBK" w:cs="方正仿宋_GBK"/>
          <w:color w:val="auto"/>
          <w:sz w:val="32"/>
          <w:szCs w:val="32"/>
          <w:u w:val="none"/>
          <w:lang w:eastAsia="zh-CN"/>
        </w:rPr>
        <w:t>符合相关规定的考试费用减免对象</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按湖北省人事考试网相关提示和报名系统相关说明进行申请操作</w:t>
      </w:r>
      <w:r>
        <w:rPr>
          <w:rFonts w:hint="eastAsia" w:ascii="方正仿宋_GBK" w:hAnsi="方正仿宋_GBK"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（三）对上述取消岗位中没有成功改报其他岗位的人员，退还已缴费用。取消岗位为免笔试岗位的，不涉及退费。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七、参加笔试注意事项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（一）考生须携带准考证和与报名时一致的本人有效居民身份证</w:t>
      </w:r>
      <w:r>
        <w:rPr>
          <w:rFonts w:hint="eastAsia" w:ascii="方正仿宋_GBK" w:hAnsi="方正仿宋_GBK" w:eastAsia="方正仿宋_GBK" w:cs="方正仿宋_GBK"/>
          <w:color w:val="auto"/>
          <w:kern w:val="2"/>
          <w:sz w:val="32"/>
          <w:szCs w:val="32"/>
          <w:u w:val="none"/>
          <w:lang w:val="en-US" w:eastAsia="zh-CN" w:bidi="ar-SA"/>
        </w:rPr>
        <w:t>（包括临时身份证）</w:t>
      </w:r>
      <w:r>
        <w:rPr>
          <w:rFonts w:hint="eastAsia" w:ascii="方正仿宋_GBK" w:hAnsi="方正仿宋_GBK" w:eastAsia="方正仿宋_GBK" w:cs="方正仿宋_GBK"/>
          <w:color w:val="auto"/>
          <w:sz w:val="32"/>
          <w:szCs w:val="32"/>
          <w:u w:val="none"/>
        </w:rPr>
        <w:t>到指定考点参加考试。未携带</w:t>
      </w:r>
      <w:r>
        <w:rPr>
          <w:rFonts w:hint="eastAsia" w:ascii="方正仿宋_GBK" w:hAnsi="方正仿宋_GBK" w:eastAsia="方正仿宋_GBK" w:cs="方正仿宋_GBK"/>
          <w:color w:val="auto"/>
          <w:sz w:val="32"/>
          <w:szCs w:val="32"/>
          <w:u w:val="none"/>
          <w:lang w:eastAsia="zh-CN"/>
        </w:rPr>
        <w:t>准考证、</w:t>
      </w:r>
      <w:r>
        <w:rPr>
          <w:rFonts w:hint="eastAsia" w:ascii="方正仿宋_GBK" w:hAnsi="方正仿宋_GBK" w:eastAsia="方正仿宋_GBK" w:cs="方正仿宋_GBK"/>
          <w:color w:val="auto"/>
          <w:sz w:val="32"/>
          <w:szCs w:val="32"/>
          <w:u w:val="none"/>
        </w:rPr>
        <w:t>本人有效居民身份证</w:t>
      </w:r>
      <w:r>
        <w:rPr>
          <w:rFonts w:hint="eastAsia" w:ascii="方正仿宋_GBK" w:hAnsi="方正仿宋_GBK" w:eastAsia="方正仿宋_GBK" w:cs="方正仿宋_GBK"/>
          <w:color w:val="auto"/>
          <w:kern w:val="2"/>
          <w:sz w:val="32"/>
          <w:szCs w:val="32"/>
          <w:u w:val="none"/>
          <w:lang w:val="en-US" w:eastAsia="zh-CN" w:bidi="ar-SA"/>
        </w:rPr>
        <w:t>（包括临时身份证）</w:t>
      </w:r>
      <w:r>
        <w:rPr>
          <w:rFonts w:hint="eastAsia" w:ascii="方正仿宋_GBK" w:hAnsi="方正仿宋_GBK" w:eastAsia="方正仿宋_GBK" w:cs="方正仿宋_GBK"/>
          <w:color w:val="auto"/>
          <w:sz w:val="32"/>
          <w:szCs w:val="32"/>
          <w:u w:val="none"/>
        </w:rPr>
        <w:t>的考生不能参加考试。每年均有考生</w:t>
      </w:r>
      <w:r>
        <w:rPr>
          <w:rFonts w:hint="eastAsia" w:ascii="方正仿宋_GBK" w:hAnsi="方正仿宋_GBK" w:eastAsia="方正仿宋_GBK" w:cs="方正仿宋_GBK"/>
          <w:color w:val="auto"/>
          <w:sz w:val="32"/>
          <w:szCs w:val="32"/>
          <w:u w:val="none"/>
          <w:lang w:eastAsia="zh-CN"/>
        </w:rPr>
        <w:t>因此</w:t>
      </w:r>
      <w:r>
        <w:rPr>
          <w:rFonts w:hint="eastAsia" w:ascii="方正仿宋_GBK" w:hAnsi="方正仿宋_GBK" w:eastAsia="方正仿宋_GBK" w:cs="方正仿宋_GBK"/>
          <w:color w:val="auto"/>
          <w:sz w:val="32"/>
          <w:szCs w:val="32"/>
          <w:u w:val="none"/>
        </w:rPr>
        <w:t>未</w:t>
      </w:r>
      <w:r>
        <w:rPr>
          <w:rFonts w:hint="eastAsia" w:ascii="方正仿宋_GBK" w:hAnsi="方正仿宋_GBK" w:eastAsia="方正仿宋_GBK" w:cs="方正仿宋_GBK"/>
          <w:color w:val="auto"/>
          <w:sz w:val="32"/>
          <w:szCs w:val="32"/>
          <w:u w:val="none"/>
          <w:lang w:eastAsia="zh-CN"/>
        </w:rPr>
        <w:t>能</w:t>
      </w:r>
      <w:r>
        <w:rPr>
          <w:rFonts w:hint="eastAsia" w:ascii="方正仿宋_GBK" w:hAnsi="方正仿宋_GBK" w:eastAsia="方正仿宋_GBK" w:cs="方正仿宋_GBK"/>
          <w:color w:val="auto"/>
          <w:sz w:val="32"/>
          <w:szCs w:val="32"/>
          <w:u w:val="none"/>
        </w:rPr>
        <w:t>进场，务请</w:t>
      </w:r>
      <w:r>
        <w:rPr>
          <w:rFonts w:hint="eastAsia" w:ascii="方正仿宋_GBK" w:hAnsi="方正仿宋_GBK" w:eastAsia="方正仿宋_GBK" w:cs="方正仿宋_GBK"/>
          <w:color w:val="auto"/>
          <w:sz w:val="32"/>
          <w:szCs w:val="32"/>
          <w:u w:val="none"/>
          <w:lang w:eastAsia="zh-CN"/>
        </w:rPr>
        <w:t>广大考生</w:t>
      </w:r>
      <w:r>
        <w:rPr>
          <w:rFonts w:hint="eastAsia" w:ascii="方正仿宋_GBK" w:hAnsi="方正仿宋_GBK" w:eastAsia="方正仿宋_GBK" w:cs="方正仿宋_GBK"/>
          <w:color w:val="auto"/>
          <w:sz w:val="32"/>
          <w:szCs w:val="32"/>
          <w:u w:val="none"/>
        </w:rPr>
        <w:t>高度注意。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（二）考生应提前关注考试当天天气、考点附近交通状况等，做好出行和饮食规划。因入场检查时间较长，请考生尽量提前到达考点。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（三）笔试后一个月左右，考生可登录湖北省人事考试网查询笔试成绩。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（四）</w:t>
      </w:r>
      <w:r>
        <w:rPr>
          <w:rFonts w:hint="eastAsia" w:ascii="方正仿宋_GBK" w:hAnsi="方正仿宋_GBK" w:eastAsia="方正仿宋_GBK" w:cs="方正仿宋_GBK"/>
          <w:color w:val="auto"/>
          <w:sz w:val="32"/>
          <w:szCs w:val="32"/>
          <w:u w:val="none"/>
          <w:lang w:val="en-US" w:eastAsia="zh-CN"/>
        </w:rPr>
        <w:t>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八、考试成绩排名规则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（一）考生笔试成绩按岗位依得分由高到低排名。笔试成绩相同的，并列排名。如，考生甲、乙、丙、丁、戊笔试成绩分别为</w:t>
      </w:r>
      <w:r>
        <w:rPr>
          <w:rFonts w:hint="eastAsia" w:ascii="Times New Roman" w:hAnsi="Times New Roman" w:eastAsia="方正仿宋_GBK" w:cs="方正仿宋_GBK"/>
          <w:color w:val="auto"/>
          <w:sz w:val="32"/>
          <w:szCs w:val="32"/>
          <w:u w:val="none"/>
        </w:rPr>
        <w:t>72</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70</w:t>
      </w:r>
      <w:r>
        <w:rPr>
          <w:rFonts w:hint="eastAsia" w:ascii="方正仿宋_GBK" w:hAnsi="方正仿宋_GBK" w:eastAsia="方正仿宋_GBK" w:cs="方正仿宋_GBK"/>
          <w:color w:val="auto"/>
          <w:sz w:val="32"/>
          <w:szCs w:val="32"/>
          <w:u w:val="none"/>
        </w:rPr>
        <w:t>分，则排名依次为第</w:t>
      </w:r>
      <w:r>
        <w:rPr>
          <w:rFonts w:hint="eastAsia" w:ascii="Times New Roman" w:hAnsi="Times New Roman" w:eastAsia="方正仿宋_GBK" w:cs="方正仿宋_GBK"/>
          <w:color w:val="auto"/>
          <w:sz w:val="32"/>
          <w:szCs w:val="32"/>
          <w:u w:val="none"/>
        </w:rPr>
        <w:t>1</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5</w:t>
      </w:r>
      <w:r>
        <w:rPr>
          <w:rFonts w:hint="eastAsia" w:ascii="方正仿宋_GBK" w:hAnsi="方正仿宋_GBK" w:eastAsia="方正仿宋_GBK" w:cs="方正仿宋_GBK"/>
          <w:color w:val="auto"/>
          <w:sz w:val="32"/>
          <w:szCs w:val="32"/>
          <w:u w:val="none"/>
        </w:rPr>
        <w:t>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《综合应用能力》成绩</w:t>
      </w:r>
      <w:r>
        <w:rPr>
          <w:rFonts w:hint="eastAsia" w:ascii="方正仿宋_GBK" w:hAnsi="方正仿宋_GBK" w:eastAsia="方正仿宋_GBK" w:cs="方正仿宋_GBK"/>
          <w:color w:val="auto"/>
          <w:sz w:val="32"/>
          <w:szCs w:val="32"/>
          <w:u w:val="none"/>
          <w:lang w:eastAsia="zh-CN"/>
        </w:rPr>
        <w:t>仍相同时，以及“免笔试”岗</w:t>
      </w:r>
      <w:r>
        <w:rPr>
          <w:rFonts w:hint="eastAsia" w:ascii="方正仿宋_GBK" w:hAnsi="方正仿宋_GBK" w:eastAsia="方正仿宋_GBK" w:cs="方正仿宋_GBK"/>
          <w:color w:val="auto"/>
          <w:sz w:val="32"/>
          <w:szCs w:val="32"/>
          <w:u w:val="none"/>
        </w:rPr>
        <w:t>位的考生面试成绩相同时，由招聘单位组织加试。《岗位表》中</w:t>
      </w:r>
      <w:r>
        <w:rPr>
          <w:rFonts w:hint="eastAsia" w:ascii="方正仿宋_GBK" w:hAnsi="方正仿宋_GBK" w:eastAsia="方正仿宋_GBK" w:cs="方正仿宋_GBK"/>
          <w:color w:val="auto"/>
          <w:sz w:val="32"/>
          <w:szCs w:val="32"/>
          <w:u w:val="none"/>
          <w:lang w:eastAsia="zh-CN"/>
        </w:rPr>
        <w:t>的“优先”条</w:t>
      </w:r>
      <w:r>
        <w:rPr>
          <w:rFonts w:hint="eastAsia" w:ascii="方正仿宋_GBK" w:hAnsi="方正仿宋_GBK" w:eastAsia="方正仿宋_GBK" w:cs="方正仿宋_GBK"/>
          <w:color w:val="auto"/>
          <w:sz w:val="32"/>
          <w:szCs w:val="32"/>
          <w:u w:val="none"/>
        </w:rPr>
        <w:t>件是指，按以上原则排名后，考生成绩仍相同的，具有“优先”条件的考生排名靠前。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九、面试资格复审注意事项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（一）资格复审时，拟参加面试人员按招聘单位通知要求，提供本人身份证、准考证、毕业证、学位证</w:t>
      </w:r>
      <w:r>
        <w:rPr>
          <w:rFonts w:hint="eastAsia" w:ascii="方正仿宋_GBK" w:hAnsi="方正仿宋_GBK" w:eastAsia="方正仿宋_GBK" w:cs="方正仿宋_GBK"/>
          <w:color w:val="auto"/>
          <w:sz w:val="32"/>
          <w:szCs w:val="32"/>
          <w:u w:val="none"/>
          <w:lang w:eastAsia="zh-CN"/>
        </w:rPr>
        <w:t>、职称证书</w:t>
      </w:r>
      <w:r>
        <w:rPr>
          <w:rFonts w:hint="eastAsia" w:ascii="方正仿宋_GBK" w:hAnsi="方正仿宋_GBK" w:eastAsia="方正仿宋_GBK" w:cs="方正仿宋_GBK"/>
          <w:color w:val="auto"/>
          <w:sz w:val="32"/>
          <w:szCs w:val="32"/>
          <w:u w:val="none"/>
        </w:rPr>
        <w:t>等</w:t>
      </w:r>
      <w:r>
        <w:rPr>
          <w:rFonts w:hint="eastAsia" w:ascii="方正仿宋_GBK" w:hAnsi="方正仿宋_GBK" w:eastAsia="方正仿宋_GBK" w:cs="方正仿宋_GBK"/>
          <w:color w:val="auto"/>
          <w:sz w:val="32"/>
          <w:szCs w:val="32"/>
          <w:u w:val="none"/>
          <w:lang w:eastAsia="zh-CN"/>
        </w:rPr>
        <w:t>与岗位资格条件相匹配的</w:t>
      </w:r>
      <w:r>
        <w:rPr>
          <w:rFonts w:hint="eastAsia" w:ascii="方正仿宋_GBK" w:hAnsi="方正仿宋_GBK" w:eastAsia="方正仿宋_GBK" w:cs="方正仿宋_GBK"/>
          <w:color w:val="auto"/>
          <w:sz w:val="32"/>
          <w:szCs w:val="32"/>
          <w:u w:val="none"/>
        </w:rPr>
        <w:t>相关证明材料原件或复印件、电子材料。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（二）在职公务员〔</w:t>
      </w:r>
      <w:r>
        <w:rPr>
          <w:rFonts w:hint="eastAsia" w:ascii="方正仿宋_GBK" w:hAnsi="方正仿宋_GBK" w:eastAsia="方正仿宋_GBK" w:cs="方正仿宋_GBK"/>
          <w:color w:val="auto"/>
          <w:sz w:val="32"/>
          <w:szCs w:val="32"/>
          <w:u w:val="none"/>
          <w:lang w:eastAsia="zh-CN"/>
        </w:rPr>
        <w:t>含</w:t>
      </w:r>
      <w:r>
        <w:rPr>
          <w:rFonts w:hint="eastAsia" w:ascii="方正仿宋_GBK" w:hAnsi="方正仿宋_GBK" w:eastAsia="方正仿宋_GBK" w:cs="方正仿宋_GBK"/>
          <w:color w:val="auto"/>
          <w:sz w:val="32"/>
          <w:szCs w:val="32"/>
          <w:u w:val="none"/>
        </w:rPr>
        <w:t>参照公务员法管理机关（单位）工作人员〕报考的，须经本人所在单位同意，并在资格复审阶段提供单位同意报名的书面证明材料。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十、体检注意事项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val="en-US" w:eastAsia="zh-CN"/>
        </w:rPr>
        <w:t>体检结果以体检机构出具的正式体检结论为准。</w:t>
      </w:r>
      <w:r>
        <w:rPr>
          <w:rFonts w:hint="eastAsia" w:ascii="方正仿宋_GBK" w:hAnsi="方正仿宋_GBK" w:eastAsia="方正仿宋_GBK" w:cs="方正仿宋_GBK"/>
          <w:color w:val="auto"/>
          <w:sz w:val="32"/>
          <w:szCs w:val="32"/>
          <w:u w:val="none"/>
        </w:rPr>
        <w:t>招聘单位或受检人员对体检结果有疑问的，经主管部门</w:t>
      </w:r>
      <w:r>
        <w:rPr>
          <w:rFonts w:hint="eastAsia" w:ascii="方正仿宋_GBK" w:hAnsi="方正仿宋_GBK" w:eastAsia="方正仿宋_GBK" w:cs="方正仿宋_GBK"/>
          <w:color w:val="auto"/>
          <w:sz w:val="32"/>
          <w:szCs w:val="32"/>
          <w:u w:val="none"/>
          <w:lang w:val="en-US" w:eastAsia="zh-CN"/>
        </w:rPr>
        <w:t>或直属事业单位</w:t>
      </w:r>
      <w:r>
        <w:rPr>
          <w:rFonts w:hint="eastAsia" w:ascii="方正仿宋_GBK" w:hAnsi="方正仿宋_GBK" w:eastAsia="方正仿宋_GBK" w:cs="方正仿宋_GBK"/>
          <w:color w:val="auto"/>
          <w:sz w:val="32"/>
          <w:szCs w:val="32"/>
          <w:u w:val="none"/>
        </w:rPr>
        <w:t>研究同意，可以复检</w:t>
      </w:r>
      <w:r>
        <w:rPr>
          <w:rFonts w:hint="eastAsia" w:ascii="方正仿宋_GBK" w:hAnsi="方正仿宋_GBK" w:eastAsia="方正仿宋_GBK" w:cs="方正仿宋_GBK"/>
          <w:color w:val="auto"/>
          <w:sz w:val="32"/>
          <w:szCs w:val="32"/>
          <w:u w:val="none"/>
          <w:lang w:eastAsia="zh-CN"/>
        </w:rPr>
        <w:t>，复检机构在具有资质的体检机构中随机确定</w:t>
      </w:r>
      <w:r>
        <w:rPr>
          <w:rFonts w:hint="eastAsia" w:ascii="方正仿宋_GBK" w:hAnsi="方正仿宋_GBK" w:eastAsia="方正仿宋_GBK" w:cs="方正仿宋_GBK"/>
          <w:color w:val="auto"/>
          <w:sz w:val="32"/>
          <w:szCs w:val="32"/>
          <w:u w:val="none"/>
        </w:rPr>
        <w:t>。复检只能进行一次，体检结果以复检结论为准，费用由申请方承担。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体检项目，待妊娠期结束后补</w:t>
      </w:r>
      <w:r>
        <w:rPr>
          <w:rFonts w:hint="eastAsia" w:ascii="方正仿宋_GBK" w:hAnsi="方正仿宋_GBK" w:eastAsia="方正仿宋_GBK" w:cs="方正仿宋_GBK"/>
          <w:color w:val="auto"/>
          <w:sz w:val="32"/>
          <w:szCs w:val="32"/>
          <w:u w:val="none"/>
          <w:lang w:eastAsia="zh-CN"/>
        </w:rPr>
        <w:t>检</w:t>
      </w:r>
      <w:r>
        <w:rPr>
          <w:rFonts w:hint="eastAsia" w:ascii="方正仿宋_GBK" w:hAnsi="方正仿宋_GBK" w:eastAsia="方正仿宋_GBK" w:cs="方正仿宋_GBK"/>
          <w:color w:val="auto"/>
          <w:sz w:val="32"/>
          <w:szCs w:val="32"/>
          <w:u w:val="none"/>
        </w:rPr>
        <w:t>，体检合格的再行办理相关手续；拟聘用公示可与同批次考生一并进行，也可单独进行。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十一、考察的具体内容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lang w:eastAsia="zh-CN"/>
        </w:rPr>
        <w:t>坚持</w:t>
      </w:r>
      <w:r>
        <w:rPr>
          <w:rFonts w:hint="eastAsia" w:ascii="方正仿宋_GBK" w:hAnsi="方正仿宋_GBK" w:eastAsia="方正仿宋_GBK" w:cs="方正仿宋_GBK"/>
          <w:color w:val="auto"/>
          <w:sz w:val="32"/>
          <w:szCs w:val="32"/>
          <w:u w:val="none"/>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十二、备考提示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val="en-US" w:eastAsia="zh-CN"/>
        </w:rPr>
        <w:t>市</w:t>
      </w:r>
      <w:r>
        <w:rPr>
          <w:rFonts w:hint="eastAsia" w:ascii="方正仿宋_GBK" w:hAnsi="方正仿宋_GBK" w:eastAsia="方正仿宋_GBK" w:cs="方正仿宋_GBK"/>
          <w:color w:val="auto"/>
          <w:sz w:val="32"/>
          <w:szCs w:val="32"/>
          <w:u w:val="none"/>
        </w:rPr>
        <w:t>事业单位人事综合管理部门</w:t>
      </w:r>
      <w:r>
        <w:rPr>
          <w:rFonts w:hint="eastAsia" w:ascii="方正仿宋_GBK" w:hAnsi="方正仿宋_GBK" w:eastAsia="方正仿宋_GBK" w:cs="方正仿宋_GBK"/>
          <w:color w:val="auto"/>
          <w:sz w:val="32"/>
          <w:szCs w:val="32"/>
          <w:u w:val="none"/>
          <w:lang w:eastAsia="zh-CN"/>
        </w:rPr>
        <w:t>和人事考试机构</w:t>
      </w:r>
      <w:r>
        <w:rPr>
          <w:rFonts w:hint="eastAsia" w:ascii="方正仿宋_GBK" w:hAnsi="方正仿宋_GBK" w:eastAsia="方正仿宋_GBK" w:cs="方正仿宋_GBK"/>
          <w:color w:val="auto"/>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方正仿宋_GBK" w:hAnsi="方正仿宋_GBK" w:eastAsia="方正仿宋_GBK" w:cs="方正仿宋_GBK"/>
          <w:color w:val="auto"/>
          <w:sz w:val="32"/>
          <w:szCs w:val="32"/>
          <w:u w:val="none"/>
          <w:lang w:eastAsia="zh-CN"/>
        </w:rPr>
        <w:t>熟悉</w:t>
      </w:r>
      <w:r>
        <w:rPr>
          <w:rFonts w:hint="eastAsia" w:ascii="方正仿宋_GBK" w:hAnsi="方正仿宋_GBK" w:eastAsia="方正仿宋_GBK" w:cs="方正仿宋_GBK"/>
          <w:color w:val="auto"/>
          <w:sz w:val="32"/>
          <w:szCs w:val="32"/>
          <w:u w:val="none"/>
        </w:rPr>
        <w:t>《考试大纲》</w:t>
      </w:r>
      <w:r>
        <w:rPr>
          <w:rFonts w:hint="eastAsia" w:ascii="方正仿宋_GBK" w:hAnsi="方正仿宋_GBK" w:eastAsia="方正仿宋_GBK" w:cs="方正仿宋_GBK"/>
          <w:color w:val="auto"/>
          <w:sz w:val="32"/>
          <w:szCs w:val="32"/>
          <w:u w:val="none"/>
          <w:lang w:eastAsia="zh-CN"/>
        </w:rPr>
        <w:t>（参见湖北省人社厅官网的“湖北省省直事业单位公开招聘”专栏，</w:t>
      </w:r>
      <w:r>
        <w:rPr>
          <w:rFonts w:hint="eastAsia" w:ascii="方正仿宋_GBK" w:hAnsi="方正仿宋_GBK" w:eastAsia="方正仿宋_GBK" w:cs="方正仿宋_GBK"/>
          <w:color w:val="auto"/>
          <w:sz w:val="32"/>
          <w:szCs w:val="32"/>
          <w:u w:val="none"/>
          <w:lang w:val="en-US" w:eastAsia="zh-CN"/>
        </w:rPr>
        <w:t>网址</w:t>
      </w:r>
      <w:r>
        <w:rPr>
          <w:rFonts w:hint="default" w:ascii="Times New Roman" w:hAnsi="Times New Roman" w:eastAsia="方正仿宋_GBK" w:cs="Times New Roman"/>
          <w:color w:val="auto"/>
          <w:sz w:val="28"/>
          <w:szCs w:val="28"/>
          <w:u w:val="none"/>
          <w:lang w:val="en-US" w:eastAsia="zh-CN"/>
        </w:rPr>
        <w:fldChar w:fldCharType="begin"/>
      </w:r>
      <w:r>
        <w:rPr>
          <w:rFonts w:hint="default" w:ascii="Times New Roman" w:hAnsi="Times New Roman" w:eastAsia="方正仿宋_GBK" w:cs="Times New Roman"/>
          <w:color w:val="auto"/>
          <w:sz w:val="28"/>
          <w:szCs w:val="28"/>
          <w:u w:val="none"/>
          <w:lang w:val="en-US" w:eastAsia="zh-CN"/>
        </w:rPr>
        <w:instrText xml:space="preserve"> HYPERLINK "https://rst.hubei.gov.cn/bmdt/ztzl/ywzl/hbsszsydwgkzp/xgxz/202203/t20220329_4059933.shtml" </w:instrText>
      </w:r>
      <w:r>
        <w:rPr>
          <w:rFonts w:hint="default" w:ascii="Times New Roman" w:hAnsi="Times New Roman" w:eastAsia="方正仿宋_GBK" w:cs="Times New Roman"/>
          <w:color w:val="auto"/>
          <w:sz w:val="28"/>
          <w:szCs w:val="28"/>
          <w:u w:val="none"/>
          <w:lang w:val="en-US" w:eastAsia="zh-CN"/>
        </w:rPr>
        <w:fldChar w:fldCharType="separate"/>
      </w:r>
      <w:r>
        <w:rPr>
          <w:rFonts w:hint="default" w:ascii="Times New Roman" w:hAnsi="Times New Roman" w:eastAsia="方正仿宋_GBK" w:cs="Times New Roman"/>
          <w:color w:val="auto"/>
          <w:sz w:val="28"/>
          <w:szCs w:val="28"/>
          <w:u w:val="none"/>
          <w:lang w:val="en-US" w:eastAsia="zh-CN"/>
        </w:rPr>
        <w:t>事业单位公开招聘分类考试公共科目笔试考试大纲（2022年版）--湖北省人力资源和社会保障厅 (hubei.gov.cn)</w:t>
      </w:r>
      <w:r>
        <w:rPr>
          <w:rFonts w:hint="default" w:ascii="Times New Roman" w:hAnsi="Times New Roman" w:eastAsia="方正仿宋_GBK" w:cs="Times New Roman"/>
          <w:color w:val="auto"/>
          <w:sz w:val="28"/>
          <w:szCs w:val="28"/>
          <w:u w:val="none"/>
          <w:lang w:val="en-US" w:eastAsia="zh-CN"/>
        </w:rPr>
        <w:fldChar w:fldCharType="end"/>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，并结合岗位需求和自身条件，有针对性地准备考试。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十三、其他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（一）考生在进入面试、体检、考察、公示、聘用等环节弃权的，应由</w:t>
      </w:r>
      <w:r>
        <w:rPr>
          <w:rFonts w:hint="eastAsia" w:ascii="方正仿宋_GBK" w:hAnsi="方正仿宋_GBK" w:eastAsia="方正仿宋_GBK" w:cs="方正仿宋_GBK"/>
          <w:color w:val="auto"/>
          <w:sz w:val="32"/>
          <w:szCs w:val="32"/>
          <w:u w:val="none"/>
        </w:rPr>
        <w:t>本人出具书面声明，</w:t>
      </w:r>
      <w:r>
        <w:rPr>
          <w:rFonts w:hint="eastAsia" w:ascii="方正仿宋_GBK" w:hAnsi="方正仿宋_GBK" w:eastAsia="方正仿宋_GBK" w:cs="方正仿宋_GBK"/>
          <w:color w:val="auto"/>
          <w:sz w:val="32"/>
          <w:szCs w:val="32"/>
          <w:u w:val="none"/>
          <w:lang w:eastAsia="zh-CN"/>
        </w:rPr>
        <w:t>通过</w:t>
      </w:r>
      <w:r>
        <w:rPr>
          <w:rFonts w:hint="eastAsia" w:ascii="方正仿宋_GBK" w:hAnsi="方正仿宋_GBK" w:eastAsia="方正仿宋_GBK" w:cs="方正仿宋_GBK"/>
          <w:color w:val="auto"/>
          <w:sz w:val="32"/>
          <w:szCs w:val="32"/>
          <w:u w:val="none"/>
        </w:rPr>
        <w:t>扫描</w:t>
      </w:r>
      <w:r>
        <w:rPr>
          <w:rFonts w:hint="eastAsia" w:ascii="方正仿宋_GBK" w:hAnsi="方正仿宋_GBK" w:eastAsia="方正仿宋_GBK" w:cs="方正仿宋_GBK"/>
          <w:color w:val="auto"/>
          <w:sz w:val="32"/>
          <w:szCs w:val="32"/>
          <w:u w:val="none"/>
          <w:lang w:eastAsia="zh-CN"/>
        </w:rPr>
        <w:t>或拍照、</w:t>
      </w:r>
      <w:r>
        <w:rPr>
          <w:rFonts w:hint="eastAsia" w:ascii="方正仿宋_GBK" w:hAnsi="方正仿宋_GBK" w:eastAsia="方正仿宋_GBK" w:cs="方正仿宋_GBK"/>
          <w:color w:val="auto"/>
          <w:sz w:val="32"/>
          <w:szCs w:val="32"/>
          <w:u w:val="none"/>
        </w:rPr>
        <w:t>传真</w:t>
      </w:r>
      <w:r>
        <w:rPr>
          <w:rFonts w:hint="eastAsia" w:ascii="方正仿宋_GBK" w:hAnsi="方正仿宋_GBK" w:eastAsia="方正仿宋_GBK" w:cs="方正仿宋_GBK"/>
          <w:color w:val="auto"/>
          <w:sz w:val="32"/>
          <w:szCs w:val="32"/>
          <w:u w:val="none"/>
          <w:lang w:eastAsia="zh-CN"/>
        </w:rPr>
        <w:t>、邮寄等方式提交</w:t>
      </w:r>
      <w:r>
        <w:rPr>
          <w:rFonts w:hint="eastAsia" w:ascii="方正仿宋_GBK" w:hAnsi="方正仿宋_GBK" w:eastAsia="方正仿宋_GBK" w:cs="方正仿宋_GBK"/>
          <w:color w:val="auto"/>
          <w:sz w:val="32"/>
          <w:szCs w:val="32"/>
          <w:u w:val="none"/>
        </w:rPr>
        <w:t>招聘单位。</w:t>
      </w:r>
      <w:r>
        <w:rPr>
          <w:rFonts w:hint="eastAsia" w:ascii="方正仿宋_GBK" w:hAnsi="方正仿宋_GBK" w:eastAsia="方正仿宋_GBK" w:cs="方正仿宋_GBK"/>
          <w:color w:val="auto"/>
          <w:sz w:val="32"/>
          <w:szCs w:val="32"/>
          <w:u w:val="none"/>
          <w:lang w:eastAsia="zh-CN"/>
        </w:rPr>
        <w:t>考生在本次招聘周期内应保持联系方式畅通，避免招聘单位无法联系。确系无法联系的，由</w:t>
      </w:r>
      <w:r>
        <w:rPr>
          <w:rFonts w:hint="eastAsia" w:ascii="方正仿宋_GBK" w:hAnsi="方正仿宋_GBK" w:eastAsia="方正仿宋_GBK" w:cs="方正仿宋_GBK"/>
          <w:color w:val="auto"/>
          <w:sz w:val="32"/>
          <w:szCs w:val="32"/>
          <w:u w:val="none"/>
        </w:rPr>
        <w:t>招聘单位</w:t>
      </w:r>
      <w:r>
        <w:rPr>
          <w:rFonts w:hint="eastAsia" w:ascii="方正仿宋_GBK" w:hAnsi="方正仿宋_GBK" w:eastAsia="方正仿宋_GBK" w:cs="方正仿宋_GBK"/>
          <w:color w:val="auto"/>
          <w:sz w:val="32"/>
          <w:szCs w:val="32"/>
          <w:u w:val="none"/>
          <w:lang w:eastAsia="zh-CN"/>
        </w:rPr>
        <w:t>据实记录，视同考生自动弃权。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（二）《公告》中相关环节涉及递补人员的，“可递补”是指招聘单位有权根据需要决定是否递补，不是必须递补。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（三）本次公开</w:t>
      </w:r>
      <w:bookmarkStart w:id="0" w:name="_GoBack"/>
      <w:bookmarkEnd w:id="0"/>
      <w:r>
        <w:rPr>
          <w:rFonts w:hint="eastAsia" w:ascii="方正仿宋_GBK" w:hAnsi="方正仿宋_GBK" w:eastAsia="方正仿宋_GBK" w:cs="方正仿宋_GBK"/>
          <w:color w:val="auto"/>
          <w:sz w:val="32"/>
          <w:szCs w:val="32"/>
        </w:rPr>
        <w:t>招聘笔试成绩，可按有关规定应用于相关地方、事业单位的其他招聘引才活动。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2U4MDkyYTI1NjUzNjhiOTAzODJmOGRkOGFkMGMifQ=="/>
    <w:docVar w:name="KSO_WPS_MARK_KEY" w:val="c1c7db19-bf70-460d-a568-9f51f85e7dd6"/>
  </w:docVars>
  <w:rsids>
    <w:rsidRoot w:val="66FC5D54"/>
    <w:rsid w:val="00A57306"/>
    <w:rsid w:val="01127A4B"/>
    <w:rsid w:val="03F745FC"/>
    <w:rsid w:val="059A4C85"/>
    <w:rsid w:val="079779F4"/>
    <w:rsid w:val="08F2585F"/>
    <w:rsid w:val="0BA35FCB"/>
    <w:rsid w:val="136E042C"/>
    <w:rsid w:val="13996966"/>
    <w:rsid w:val="154B7BB4"/>
    <w:rsid w:val="17687467"/>
    <w:rsid w:val="17995B3E"/>
    <w:rsid w:val="1AA85811"/>
    <w:rsid w:val="1B0A2E65"/>
    <w:rsid w:val="1B2E0163"/>
    <w:rsid w:val="1B821D44"/>
    <w:rsid w:val="1BEF13FF"/>
    <w:rsid w:val="20E3053C"/>
    <w:rsid w:val="25C467B4"/>
    <w:rsid w:val="25C7745C"/>
    <w:rsid w:val="27AB63DC"/>
    <w:rsid w:val="33AC434D"/>
    <w:rsid w:val="35771D8C"/>
    <w:rsid w:val="3ACE2416"/>
    <w:rsid w:val="3B624745"/>
    <w:rsid w:val="3B8D6F7C"/>
    <w:rsid w:val="3D28278B"/>
    <w:rsid w:val="41EF0F92"/>
    <w:rsid w:val="429943D2"/>
    <w:rsid w:val="447C6576"/>
    <w:rsid w:val="455D5F16"/>
    <w:rsid w:val="474921CA"/>
    <w:rsid w:val="475F56A9"/>
    <w:rsid w:val="479B49FD"/>
    <w:rsid w:val="49EF27BF"/>
    <w:rsid w:val="51DA62A5"/>
    <w:rsid w:val="51F41019"/>
    <w:rsid w:val="551E4585"/>
    <w:rsid w:val="56C52319"/>
    <w:rsid w:val="57863E35"/>
    <w:rsid w:val="5A2D4192"/>
    <w:rsid w:val="5ADC58A9"/>
    <w:rsid w:val="5B97756F"/>
    <w:rsid w:val="5C155DB4"/>
    <w:rsid w:val="5CE65085"/>
    <w:rsid w:val="5E813AF8"/>
    <w:rsid w:val="6107555C"/>
    <w:rsid w:val="613350F7"/>
    <w:rsid w:val="62C74897"/>
    <w:rsid w:val="631100AD"/>
    <w:rsid w:val="66AE777C"/>
    <w:rsid w:val="66FC5D54"/>
    <w:rsid w:val="6F1669C8"/>
    <w:rsid w:val="6F332765"/>
    <w:rsid w:val="72EB611A"/>
    <w:rsid w:val="731455B8"/>
    <w:rsid w:val="737F4216"/>
    <w:rsid w:val="75082425"/>
    <w:rsid w:val="75915780"/>
    <w:rsid w:val="75D50BF2"/>
    <w:rsid w:val="76466FA1"/>
    <w:rsid w:val="775B4432"/>
    <w:rsid w:val="78F378CD"/>
    <w:rsid w:val="79FD23B6"/>
    <w:rsid w:val="7CFD6AF2"/>
    <w:rsid w:val="7D083D8E"/>
    <w:rsid w:val="7D90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4375</Words>
  <Characters>4629</Characters>
  <Lines>0</Lines>
  <Paragraphs>0</Paragraphs>
  <TotalTime>1</TotalTime>
  <ScaleCrop>false</ScaleCrop>
  <LinksUpToDate>false</LinksUpToDate>
  <CharactersWithSpaces>4630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2024-02-01T09:28:00Z</dcterms:created>
  <dc:creator>NTKO</dc:creator>
  <cp:lastModifiedBy>NTKO</cp:lastModifiedBy>
  <dcterms:modified xsi:type="dcterms:W3CDTF">2025-02-13T15:00:24Z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8F3E744A139E405DAD2D567F8F4B4FF5</vt:lpwstr>
  </property>
</Properties>
</file>