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numPr>
          <w:ilvl w:val="0"/>
          <w:numId w:val="0"/>
        </w:numPr>
        <w:spacing w:before="157" w:beforeLines="50" w:after="157" w:afterLines="50"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市普通高中教辅材料送评承诺书</w:t>
      </w:r>
    </w:p>
    <w:p>
      <w:pPr>
        <w:spacing w:beforeLines="0" w:afterLines="0"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我们自愿申报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**学科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同步练习册类/毕业年级考试辅导类/学习辅助类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市普通高中教辅材料选用，我们对所提交教辅材料的合法性及相关信息的真实性、准确性负责。如报送的教辅材料通过评议，并列入《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市普通高中教辅材料选用目录》，我们郑重承诺如下：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.严格遵守国家有关出版管理的规定并保证及时出版。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.严格执行国家关于教辅材料定价的有关规定。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.协调教辅材料发行单位，严格按照选用的教辅材料品种和数量按时供货，在规定时间内送达学校。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.学校正式选用教辅材料为省教育厅发布的《湖北省普通高中教辅材料推荐目录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》的正式出版物。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.我们若违反以上承诺，视作自愿放弃教辅材料进入《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市普通高中教辅材料选用目录》的资格，并承担相应失信惩戒责任。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承诺人：（签名）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出版单位名称：（盖章）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>
      <w:pPr>
        <w:adjustRightInd w:val="0"/>
        <w:snapToGrid w:val="0"/>
        <w:spacing w:beforeLines="0" w:afterLines="0"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701" w:right="1701" w:bottom="1701" w:left="1701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627B4B"/>
    <w:rsid w:val="6A3F35DF"/>
    <w:rsid w:val="7DFFDC8A"/>
    <w:rsid w:val="BE7F7B76"/>
    <w:rsid w:val="C7FFB027"/>
    <w:rsid w:val="F3B7F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316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2025-01-21T17:49:00Z</dcterms:created>
  <dc:creator>暖空微凉</dc:creator>
  <cp:lastModifiedBy>greatwall</cp:lastModifiedBy>
  <cp:lastPrinted>2025-05-23T22:29:00Z</cp:lastPrinted>
  <dcterms:modified xsi:type="dcterms:W3CDTF">2025-05-29T07:20:22Z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6AF5312CA1F349728DF49CBEC0A056FA_11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