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关于公布2025年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宜昌市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工伤预防重点领域、2026年工伤预防项目申报指引及建议征集的公告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为推进2026年度工伤预防项目的实施，根据《湖北省工伤预防项目管理办法》（鄂人社发【2025】18号）的有关规定，结合我市产业特点，经工伤预防部门联席会研究确定，现将2025年宜昌市工伤预防重点领域和2026工伤预防项目申报指南及项目征集公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一、2025年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宜昌市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工伤预防重点领域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经宜昌市工伤预防联席会议研究确定，按照《国民经济行业分类》（GB/T 4754-2017），2025年宜昌市工伤预防重点领域如下：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val="en-US" w:eastAsia="zh-CN"/>
        </w:rPr>
        <w:t>（一）采矿业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具体包括以下行业类别：9有色金属矿采选业，10非金属矿采选业，11开采专业及辅助性活动，12其他采矿业。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（二）制造业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具体包括以下行业类别：17纺织业，19皮革、毛皮、羽毛及其制品和制鞋业，20印刷和记录媒介复制业，21家具制造业，22造纸和纸制品业，23木材加工和木、竹、藤、棕、草制品业，25石油、煤炭及其他燃料加工业，26化学原料和化学制品制造业，27医药制造业，29橡胶和塑料制品业，30非金属矿物制品业，31黑色金属冶炼和压延加工业，32有色金属冶炼和压延加工业，33金属制品业，34通用设备制造业，35专用设备制造业，36汽车制造业，37铁路、船舶、航空航天和其他运输设备制造业，38电气机械和器材制造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（三）建筑业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具体包括以下行业类别：47房屋建筑业，48土木工程建筑业，49建筑安装业，50建筑装饰、装修和其他建筑业。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（四）交通运输业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具体包括以下行业类别：54道路运输业，55水上运输业。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）商务服务业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具体包括以下行业类别：722综合管理服务，726人力资源服务。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）居民服务、修理和其他服务业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具体包括以下行业类别：81机动车、电子产品和日用产品修理业。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二、行业协会、大中型企业工伤预防项目申报指引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（一）申报主体及基本条件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经相关部门批准成立，在中华人民共和国境内合法登记（注册）、具备法人资格、依法独立承担民事责任、没有重大违法记录的相关行业协会和大中型企业等社会组织。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（二）申报时间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符合申报条件的行业协会和大中型企业等社会组织，可自本公告发布之日起至2025年8月31日止，向宜昌市人力资源和社会保障局申报2026年拟开展的工伤预防项目。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（三）申报程序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1.前期工作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申报工伤预防项目的社会组织应在项目申报前，围绕工伤预防重点领域，开展拟实施项目可行性研究，提出可行性研究报告；编制拟实施项目实施方案、提出拟实施项目时间安排、项目预算、项目考核绩效目标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2.提交申报材料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（1）申报单位的合法登记（注册）证；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（2）工伤预防项目申请表、可行性报告和实施方案；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（3）申报单位专业技术人员基本情况表及专业技术职称证书，开展项目所必需的设备、信息技术等材料。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以上材料提供复印件，并加盖“与原件一致”的单位公章，原件备查。相关申报材料如能通过网络查询获取，请注明查询渠道，纸质材料可不提供。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 xml:space="preserve"> 3.政策规定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工伤预防项目申报有关政策规定可查询《湖北省工伤预防项目管理办法》（鄂人社发〔2025〕18号），文件主动公开地址为：http://rst.hubei.gov.cn/zfxxgk/zc/gfxwj/202507/t20250721_5727153.shtml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三、面向社会和中小微企业工伤预防项目建议征集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自本公告发布之日起至2025年8月31日止，各用人单位可结合实际向相关行业主管部门提出2026年面向社会和中小微企业的工伤预防立项建议（见附件3）。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rightChars="0"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fill="FFFFFF"/>
          <w:lang w:eastAsia="zh-CN"/>
        </w:rPr>
        <w:t>四、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fill="FFFFFF"/>
        </w:rPr>
        <w:t>联系方式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联系单位：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  <w:lang w:eastAsia="zh-CN"/>
        </w:rPr>
        <w:t>宜昌市人力资源和社会保障局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工伤保险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  <w:lang w:eastAsia="zh-CN"/>
        </w:rPr>
        <w:t>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right="-147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联系地址：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  <w:lang w:eastAsia="zh-CN"/>
        </w:rPr>
        <w:t>宜昌市体育场路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  <w:lang w:val="en-US" w:eastAsia="zh-CN"/>
        </w:rPr>
        <w:t>46号市民之家1F25办公室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-14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  <w:lang w:val="en-US" w:eastAsia="zh-CN"/>
        </w:rPr>
        <w:t>6056795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附件：1.工伤预防项目申请表（样表）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      2.可行性研究报告编写提纲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      3.面向社会和中小微企业工伤预防项目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立项建议表</w:t>
      </w: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/>
    <w:p>
      <w:pPr>
        <w:spacing w:after="292" w:afterLines="50" w:line="584" w:lineRule="exact"/>
        <w:ind w:firstLine="1760" w:firstLineChars="400"/>
        <w:jc w:val="both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宜昌市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工伤预防项目申报表</w:t>
      </w:r>
    </w:p>
    <w:tbl>
      <w:tblPr>
        <w:tblStyle w:val="5"/>
        <w:tblpPr w:leftFromText="180" w:rightFromText="180" w:vertAnchor="text" w:horzAnchor="page" w:tblpX="1833" w:tblpY="553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632"/>
        <w:gridCol w:w="2141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34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申报单位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（加盖公章）</w:t>
            </w:r>
          </w:p>
        </w:tc>
        <w:tc>
          <w:tcPr>
            <w:tcW w:w="214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组织机构代码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34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所属行业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项目管理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部门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34" w:type="dxa"/>
            <w:vMerge w:val="restart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法人代表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姓名及身份证号码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934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业务范围及开展宣传和培训</w:t>
            </w: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相关业务年限</w:t>
            </w:r>
          </w:p>
        </w:tc>
        <w:tc>
          <w:tcPr>
            <w:tcW w:w="6584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934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专业技术人员</w:t>
            </w: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结构及数量情况</w:t>
            </w:r>
          </w:p>
        </w:tc>
        <w:tc>
          <w:tcPr>
            <w:tcW w:w="6584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34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申报时间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34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预算金额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项目起止时间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34" w:type="dxa"/>
            <w:vMerge w:val="restart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项目负责人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姓名及身份证号码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34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申报项目理由</w:t>
            </w:r>
          </w:p>
        </w:tc>
        <w:tc>
          <w:tcPr>
            <w:tcW w:w="6584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34" w:type="dxa"/>
            <w:vMerge w:val="restart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项目实施方式</w:t>
            </w:r>
          </w:p>
          <w:p>
            <w:pPr>
              <w:spacing w:line="300" w:lineRule="exact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（请在对应方式后打钩）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申报机构直接实施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委托第三方实施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34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工伤预防项目</w:t>
            </w: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服务范围和对象</w:t>
            </w:r>
          </w:p>
        </w:tc>
        <w:tc>
          <w:tcPr>
            <w:tcW w:w="6584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934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工伤预防项目</w:t>
            </w:r>
          </w:p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绩效目标</w:t>
            </w:r>
          </w:p>
        </w:tc>
        <w:tc>
          <w:tcPr>
            <w:tcW w:w="6584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292" w:afterLines="50" w:line="584" w:lineRule="exact"/>
        <w:ind w:firstLine="1760" w:firstLineChars="400"/>
        <w:jc w:val="both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84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4" w:lineRule="exact"/>
        <w:jc w:val="left"/>
        <w:rPr>
          <w:rFonts w:hint="eastAsia" w:ascii="黑体" w:hAnsi="黑体" w:eastAsia="黑体" w:cs="方正小标宋_GBK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84" w:lineRule="exact"/>
        <w:jc w:val="both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84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可行性研究报告</w:t>
      </w:r>
    </w:p>
    <w:p>
      <w:pPr>
        <w:spacing w:line="584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（编写提纲）</w:t>
      </w:r>
    </w:p>
    <w:p>
      <w:pPr>
        <w:spacing w:line="584" w:lineRule="exact"/>
        <w:ind w:firstLine="600" w:firstLineChars="200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（二）工伤预防项目负责人基本情况：姓名、性别、年龄、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职务、职称、专业、历年项目负责情况，与项目相关的主要情况。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二、必要性和可行性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（一）工伤预防项目开展的背景情况。项目的服务范围、需求分析、发展情况等。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（二）工伤预防项目开展的必要性。项目开展对预防工伤事故和职业病的意义和作用，对社会、用人单位和职工的影响。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（四）项目实施风险及不确定性。实施过程存在的主要风险与不确定性分析；对风险的应对措施。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三、实施条件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（一）硬件设备。项目开展需要的各种设备。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（二）人员条件。项目开展必备的负责人及其管理能力、主要技术人员的姓名、性别、职称、专业、工作年限等。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（三）技术条件。从事工伤预防业务证明材料；开展项目使用的方法和技术手段等。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（四）其他相关条件。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四、进度和计划安排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工伤预防项目开展进度和计划安排情况。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（一）定性目标。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（二）定量目标。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/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84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spacing w:line="584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spacing w:line="584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84" w:lineRule="exact"/>
        <w:ind w:firstLine="1280" w:firstLineChars="400"/>
        <w:jc w:val="both"/>
        <w:rPr>
          <w:rFonts w:hint="eastAsia"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面向社会和中小微企业工伤预防立项建议表</w:t>
      </w:r>
    </w:p>
    <w:p>
      <w:pPr>
        <w:spacing w:line="584" w:lineRule="exact"/>
        <w:jc w:val="left"/>
        <w:rPr>
          <w:rFonts w:hint="eastAsia" w:ascii="Times New Roman" w:hAnsi="Times New Roman" w:eastAsia="仿宋_GB2312" w:cs="Times New Roman"/>
          <w:sz w:val="22"/>
          <w:szCs w:val="22"/>
        </w:rPr>
      </w:pPr>
      <w:r>
        <w:rPr>
          <w:rFonts w:hint="eastAsia" w:ascii="Times New Roman" w:hAnsi="Times New Roman" w:eastAsia="仿宋_GB2312" w:cs="Times New Roman"/>
          <w:sz w:val="22"/>
          <w:szCs w:val="22"/>
        </w:rPr>
        <w:t>建议提出部门(盖章):</w:t>
      </w:r>
    </w:p>
    <w:tbl>
      <w:tblPr>
        <w:tblStyle w:val="10"/>
        <w:tblW w:w="8538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8"/>
        <w:gridCol w:w="2158"/>
        <w:gridCol w:w="2169"/>
        <w:gridCol w:w="18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8" w:type="dxa"/>
            <w:vAlign w:val="top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项目名称</w:t>
            </w:r>
          </w:p>
        </w:tc>
        <w:tc>
          <w:tcPr>
            <w:tcW w:w="2158" w:type="dxa"/>
            <w:vAlign w:val="top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69" w:type="dxa"/>
            <w:vAlign w:val="top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项目类型</w:t>
            </w:r>
          </w:p>
        </w:tc>
        <w:tc>
          <w:tcPr>
            <w:tcW w:w="1823" w:type="dxa"/>
            <w:vAlign w:val="top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8" w:type="dxa"/>
            <w:vAlign w:val="top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预算金额</w:t>
            </w:r>
          </w:p>
        </w:tc>
        <w:tc>
          <w:tcPr>
            <w:tcW w:w="2158" w:type="dxa"/>
            <w:vAlign w:val="top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69" w:type="dxa"/>
            <w:vAlign w:val="top"/>
          </w:tcPr>
          <w:p>
            <w:pPr>
              <w:spacing w:line="584" w:lineRule="exact"/>
              <w:ind w:firstLine="210" w:firstLineChars="1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项目起止时间</w:t>
            </w:r>
          </w:p>
        </w:tc>
        <w:tc>
          <w:tcPr>
            <w:tcW w:w="1823" w:type="dxa"/>
            <w:vAlign w:val="top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8" w:type="dxa"/>
            <w:vAlign w:val="top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工伤预防项目</w:t>
            </w: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服务范围和对象</w:t>
            </w:r>
          </w:p>
        </w:tc>
        <w:tc>
          <w:tcPr>
            <w:tcW w:w="6150" w:type="dxa"/>
            <w:gridSpan w:val="3"/>
            <w:vAlign w:val="top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8" w:type="dxa"/>
            <w:vAlign w:val="top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工伤预防项目 </w:t>
            </w: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服务主要内容</w:t>
            </w:r>
          </w:p>
        </w:tc>
        <w:tc>
          <w:tcPr>
            <w:tcW w:w="61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(一)工伤预防宣传项目：提供媒体宣传服务的，填写播放   内容、版面、频道、栏目、次数、时段、时长、版面、期限、 期数等；制作工伤预防宣传成品的，填写成品来源、规格、 样式、数量、发放对象等；开展宣传活动的，填写活动时间、 内容、方式、范围、参与对象等。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(二)工伤预防培训项目，填写培训对象、培训方式、培训  时长、培训内容、课程开发、教材建设、师资力量、实训场 地、设备配备等。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8" w:type="dxa"/>
            <w:vAlign w:val="top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584" w:lineRule="exact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项目立项说明</w:t>
            </w:r>
          </w:p>
        </w:tc>
        <w:tc>
          <w:tcPr>
            <w:tcW w:w="61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(一)工伤预防项目开展的背景情况。项目的服务范围、需 求分析、发展情况等。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(二)工伤预防项目开展的必要性。项目开展对预防工伤事   故和职业病的意义和作用，对社会、用人单位和职工的影响。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(三)工伤预防项目开展的可行性。项目实施流程和环节、 设备和人员配置、经验、时间安排；费用预算合理性及可靠 性分析；项目开展绩效目标和社会经济效益分析。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(四)项目实施风险及不确定性。实施过程存在的主要风险 与不确定性分析；对风险的应对措施。</w:t>
            </w:r>
          </w:p>
        </w:tc>
      </w:tr>
    </w:tbl>
    <w:p>
      <w:pPr>
        <w:spacing w:line="584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</w:rPr>
        <w:sectPr>
          <w:headerReference r:id="rId3" w:type="default"/>
          <w:footerReference r:id="rId4" w:type="default"/>
          <w:pgSz w:w="11910" w:h="16840"/>
          <w:pgMar w:top="816" w:right="1800" w:bottom="873" w:left="1800" w:header="0" w:footer="1279" w:gutter="0"/>
          <w:cols w:space="720" w:num="1"/>
        </w:sectPr>
      </w:pPr>
    </w:p>
    <w:p>
      <w:pPr>
        <w:spacing w:line="584" w:lineRule="exact"/>
        <w:jc w:val="left"/>
        <w:rPr>
          <w:rFonts w:hint="eastAsia" w:ascii="Times New Roman" w:hAnsi="Times New Roman" w:eastAsia="仿宋_GB2312" w:cs="Times New Roman"/>
          <w:sz w:val="28"/>
          <w:szCs w:val="28"/>
        </w:rPr>
      </w:pPr>
    </w:p>
    <w:tbl>
      <w:tblPr>
        <w:tblStyle w:val="10"/>
        <w:tblW w:w="8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6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2" w:hRule="atLeast"/>
        </w:trPr>
        <w:tc>
          <w:tcPr>
            <w:tcW w:w="19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" w:leftChars="100" w:hanging="210" w:hanging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项目实施步骤和 计划安排</w:t>
            </w:r>
          </w:p>
        </w:tc>
        <w:tc>
          <w:tcPr>
            <w:tcW w:w="6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 w:hRule="atLeast"/>
        </w:trPr>
        <w:tc>
          <w:tcPr>
            <w:tcW w:w="19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预算费用测算</w:t>
            </w:r>
          </w:p>
        </w:tc>
        <w:tc>
          <w:tcPr>
            <w:tcW w:w="6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2" w:hRule="atLeast"/>
        </w:trPr>
        <w:tc>
          <w:tcPr>
            <w:tcW w:w="19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项目绩效目标</w:t>
            </w:r>
          </w:p>
        </w:tc>
        <w:tc>
          <w:tcPr>
            <w:tcW w:w="6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</w:trPr>
        <w:tc>
          <w:tcPr>
            <w:tcW w:w="19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实施单位条件</w:t>
            </w:r>
          </w:p>
        </w:tc>
        <w:tc>
          <w:tcPr>
            <w:tcW w:w="6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(一)硬件设备。项目开展必备的场地、设施、设备等。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(二)人员条件。项目负责人及实施人员必备条件。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(三)技术条件。项目开展所需的方法和技术手段等。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(四)其他相关条件。</w:t>
            </w:r>
          </w:p>
        </w:tc>
      </w:tr>
    </w:tbl>
    <w:p>
      <w:pPr>
        <w:spacing w:line="584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84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486A"/>
    <w:rsid w:val="03661A20"/>
    <w:rsid w:val="06B91756"/>
    <w:rsid w:val="0C3F7537"/>
    <w:rsid w:val="0F663BD2"/>
    <w:rsid w:val="1305486A"/>
    <w:rsid w:val="13C24CE7"/>
    <w:rsid w:val="228B233C"/>
    <w:rsid w:val="32E70612"/>
    <w:rsid w:val="381A542D"/>
    <w:rsid w:val="3E6864FD"/>
    <w:rsid w:val="44D74780"/>
    <w:rsid w:val="46E71F62"/>
    <w:rsid w:val="486C55E1"/>
    <w:rsid w:val="4D486759"/>
    <w:rsid w:val="5EB4164C"/>
    <w:rsid w:val="6FE860A9"/>
    <w:rsid w:val="7A012A0E"/>
    <w:rsid w:val="7D3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2025-07-08T02:03:00Z</dcterms:created>
  <dc:creator>Administrator</dc:creator>
  <cp:lastModifiedBy>Administrator</cp:lastModifiedBy>
  <cp:lastPrinted>2025-07-30T06:25:01Z</cp:lastPrinted>
  <dcterms:modified xsi:type="dcterms:W3CDTF">2025-07-30T06:35:11Z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B92440A1631F42A7A56041401D271A82</vt:lpwstr>
  </property>
</Properties>
</file>