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C42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84922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F299B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非道路移动机械来源及归属承诺书</w:t>
      </w:r>
    </w:p>
    <w:p w14:paraId="427274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jc w:val="left"/>
        <w:textAlignment w:val="auto"/>
        <w:rPr>
          <w:rFonts w:hint="eastAsia" w:ascii="Times New Roman" w:hAnsi="Times New Roman" w:eastAsia="方正小标宋_GBK"/>
          <w:sz w:val="32"/>
          <w:szCs w:val="32"/>
        </w:rPr>
      </w:pPr>
    </w:p>
    <w:p w14:paraId="571638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本人（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/>
          <w:sz w:val="32"/>
          <w:szCs w:val="32"/>
        </w:rPr>
        <w:t>，身份证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hint="eastAsia" w:ascii="Times New Roman" w:hAnsi="Times New Roman" w:eastAsia="方正仿宋_GBK"/>
          <w:sz w:val="32"/>
          <w:szCs w:val="32"/>
        </w:rPr>
        <w:t>统一社会信用代码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</w:rPr>
        <w:t>，证件住址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联系电话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sz w:val="32"/>
          <w:szCs w:val="32"/>
        </w:rPr>
        <w:t>；于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年通过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方式获得非道路移动机械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台，机械环保登记号码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>，机械类型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</w:rPr>
        <w:t>，机械排放阶段为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第一阶段</w:t>
      </w:r>
      <w:r>
        <w:rPr>
          <w:rFonts w:hint="eastAsia" w:ascii="Times New Roman" w:hAnsi="Times New Roman" w:eastAsia="方正仿宋_GBK"/>
          <w:sz w:val="32"/>
          <w:szCs w:val="32"/>
        </w:rPr>
        <w:t>及以下，机械规格型号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>，机械出厂编号（若有则填）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>，机械产品识别代码（若有则填）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sz w:val="32"/>
          <w:szCs w:val="32"/>
        </w:rPr>
        <w:t>；发动机型号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>，发动机出厂编号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sz w:val="32"/>
          <w:szCs w:val="32"/>
        </w:rPr>
        <w:t>，发动机额定功率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kW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本人（单位）自愿报废该非道路移动机械。</w:t>
      </w:r>
      <w:bookmarkStart w:id="0" w:name="_GoBack"/>
    </w:p>
    <w:p w14:paraId="32E83E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本人（单位）承诺，该非道路移动机械确系本人（单位）所</w:t>
      </w:r>
      <w:bookmarkEnd w:id="0"/>
      <w:r>
        <w:rPr>
          <w:rFonts w:hint="eastAsia" w:ascii="Times New Roman" w:hAnsi="Times New Roman" w:eastAsia="方正仿宋_GBK"/>
          <w:sz w:val="32"/>
          <w:szCs w:val="32"/>
        </w:rPr>
        <w:t>有，合法取得，不存在所有权纠纷，非事故机械，未享受过国家相关报废更新补贴政策，如不属实，愿承担一切法律责任。</w:t>
      </w:r>
    </w:p>
    <w:p w14:paraId="6F925A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7934A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2560" w:firstLineChars="8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承诺人</w:t>
      </w:r>
      <w:r>
        <w:rPr>
          <w:rFonts w:ascii="Times New Roman" w:hAnsi="Times New Roman" w:eastAsia="方正仿宋_GBK"/>
          <w:sz w:val="32"/>
          <w:szCs w:val="32"/>
        </w:rPr>
        <w:t xml:space="preserve">: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签名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hint="eastAsia" w:ascii="Times New Roman" w:hAnsi="Times New Roman" w:eastAsia="方正仿宋_GBK"/>
          <w:sz w:val="32"/>
          <w:szCs w:val="32"/>
        </w:rPr>
        <w:t>单位盖章）</w:t>
      </w:r>
    </w:p>
    <w:p w14:paraId="6D5405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5440" w:firstLineChars="17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58F99B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  <w:sectPr>
          <w:footerReference r:id="rId3" w:type="default"/>
          <w:pgSz w:w="11906" w:h="16838"/>
          <w:pgMar w:top="1984" w:right="1531" w:bottom="1871" w:left="1531" w:header="851" w:footer="1417" w:gutter="0"/>
          <w:pgNumType w:fmt="decimal"/>
          <w:cols w:space="720" w:num="1"/>
          <w:rtlGutter w:val="0"/>
          <w:docGrid w:type="lines" w:linePitch="319" w:charSpace="0"/>
        </w:sectPr>
      </w:pPr>
    </w:p>
    <w:p w14:paraId="2E151E64">
      <w:pPr>
        <w:spacing w:afterLines="0" w:line="600" w:lineRule="exact"/>
        <w:ind w:firstLine="0" w:firstLineChars="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984" w:right="1531" w:bottom="187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005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D18F3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kS90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iSRL3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18F3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B2DB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A3EA0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3EA0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81B49"/>
    <w:rsid w:val="068368DE"/>
    <w:rsid w:val="06F73904"/>
    <w:rsid w:val="2DDE4BB1"/>
    <w:rsid w:val="30254771"/>
    <w:rsid w:val="34236A90"/>
    <w:rsid w:val="408160C7"/>
    <w:rsid w:val="490245E0"/>
    <w:rsid w:val="49C5797F"/>
    <w:rsid w:val="4B85079E"/>
    <w:rsid w:val="4C3A7EB0"/>
    <w:rsid w:val="4DC43B24"/>
    <w:rsid w:val="504E211B"/>
    <w:rsid w:val="506F26C8"/>
    <w:rsid w:val="5F7F712A"/>
    <w:rsid w:val="63FF2687"/>
    <w:rsid w:val="76781B49"/>
    <w:rsid w:val="7CA612BA"/>
    <w:rsid w:val="B3FFF3C6"/>
    <w:rsid w:val="C3F74F18"/>
    <w:rsid w:val="DFCC57DD"/>
    <w:rsid w:val="F943E07B"/>
    <w:rsid w:val="FCFB19C8"/>
    <w:rsid w:val="FCFFF515"/>
    <w:rsid w:val="FFBFAC0F"/>
    <w:rsid w:val="FFFF9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Times New Roman" w:hAnsi="Times New Roman" w:eastAsia="微软雅黑" w:cs="Arial"/>
      <w:bCs/>
      <w:sz w:val="40"/>
      <w:szCs w:val="32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268</Characters>
  <Lines>0</Lines>
  <Paragraphs>0</Paragraphs>
  <TotalTime>10</TotalTime>
  <ScaleCrop>false</ScaleCrop>
  <LinksUpToDate>false</LinksUpToDate>
  <CharactersWithSpaces>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2021-01-07T16:29:00Z</dcterms:created>
  <dc:creator>刘芳芳</dc:creator>
  <cp:lastModifiedBy>文兮</cp:lastModifiedBy>
  <cp:lastPrinted>2022-03-04T18:57:00Z</cp:lastPrinted>
  <dcterms:modified xsi:type="dcterms:W3CDTF">2025-09-30T14:29:42Z</dcterms:modified>
  <dc:title>宜昌市生态环境保护联席会议办公室文件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eyJoZGlkIjoiM2NlNjM2YWI3OGMyNTc1NTgxZmNkYWI0M2Q4NGEzM2MiLCJ1c2VySWQiOiI0NDY4NDYyMDcifQ==</vt:lpwstr>
  </property>
  <property fmtid="{D5CDD505-2E9C-101B-9397-08002B2CF9AE}" pid="4" name="ICV">
    <vt:lpwstr>313BCEE5C6794DA6993F0FA3CDC982B1_13</vt:lpwstr>
  </property>
</Properties>
</file>