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90BAB"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4B2BC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2025年三季度水行政审批技术报告编制单位</w:t>
      </w:r>
    </w:p>
    <w:p w14:paraId="506AE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星级评价结果</w:t>
      </w:r>
    </w:p>
    <w:p w14:paraId="0B9C4643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2325"/>
        <w:gridCol w:w="1001"/>
        <w:gridCol w:w="2235"/>
        <w:gridCol w:w="1534"/>
        <w:gridCol w:w="1365"/>
      </w:tblGrid>
      <w:tr w14:paraId="3D41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评价项目数（个）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编制项目范围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质量评价得分平均值（分）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星级评价</w:t>
            </w:r>
          </w:p>
        </w:tc>
      </w:tr>
      <w:tr w14:paraId="71F0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宜昌市水利水电勘察设计院有限公司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水利基础设施建设项目初步设计报告、生产建设项目水土保持方案报告书，建设项目占用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农业灌溉水源、灌排工程设施补救措施方案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78.48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2C28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湖北志宏水利水电设计有限公司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生产建设项目水土保持方案报告书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56.30</w:t>
            </w:r>
          </w:p>
        </w:tc>
        <w:tc>
          <w:tcPr>
            <w:tcW w:w="13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无星级</w:t>
            </w:r>
          </w:p>
        </w:tc>
      </w:tr>
      <w:tr w14:paraId="5412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邯郸市水利水电勘测设计研究院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灌区改造项目实施方案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13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</w:tr>
      <w:tr w14:paraId="30AB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湖北昊源建设工程有限公司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生态清洁小流域项目实施方案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13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3244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湖北澜图工程设计有限公司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生产建设项目水土保持方案报告书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77.05</w:t>
            </w:r>
          </w:p>
        </w:tc>
        <w:tc>
          <w:tcPr>
            <w:tcW w:w="136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5DCB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湖北绿源工程设计有限公司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洪水影响评价报告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75.18</w:t>
            </w:r>
          </w:p>
        </w:tc>
        <w:tc>
          <w:tcPr>
            <w:tcW w:w="136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32B7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湖北瑞杰勘测设计有限公司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水库降等论证报告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76C1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湖北友好生态工程咨询有限公司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小流域综合治理项目实施方案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</w:t>
            </w:r>
          </w:p>
        </w:tc>
      </w:tr>
      <w:tr w14:paraId="1AA6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9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宜昌青朴地质环境工程技术有限公司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9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生产建设项目水土保持方案报告书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9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</w:t>
            </w:r>
          </w:p>
        </w:tc>
      </w:tr>
      <w:tr w14:paraId="7954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0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14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长江水利委员会水文局长江三峡水文水资源勘测局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B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D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洪水影响评价报告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C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5E57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中交第二公路勘察设计研究院有限公司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建设项目占用农业灌溉水源、灌排工程设施补救措施方案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0364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15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                                                                                             1、三季度共16个技术报告纳入编制质量星级评价，涉及编制单位11个，其中★★★7个,★★2个,★1个,无星级1个。                                                                                     2、星级评价标准：                                                                                                             95&lt;评价得分≤100分，对应★★★★★；                                                               85&lt;评价得分≤95分，对应★★★★；                                                                  75&lt;评价得分≤85分，对应★★★；                                                                    65&lt;评价得分≤75分，对应★★；                                                                      60&lt;评价得分≤65分，对应★；                                                                         评价得分≤60分，无星级。</w:t>
            </w:r>
          </w:p>
        </w:tc>
      </w:tr>
    </w:tbl>
    <w:p w14:paraId="43F45613"/>
    <w:sectPr>
      <w:footerReference r:id="rId3" w:type="default"/>
      <w:footerReference r:id="rId4" w:type="even"/>
      <w:pgSz w:w="11906" w:h="16838"/>
      <w:pgMar w:top="2098" w:right="1474" w:bottom="1985" w:left="1588" w:header="851" w:footer="149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9006"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33256C2D"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245ED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6D4112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74CD"/>
    <w:rsid w:val="0BD0254D"/>
    <w:rsid w:val="164B0977"/>
    <w:rsid w:val="18FD1184"/>
    <w:rsid w:val="300B1A70"/>
    <w:rsid w:val="351E1EDE"/>
    <w:rsid w:val="3D4C742A"/>
    <w:rsid w:val="3F632EA9"/>
    <w:rsid w:val="492E2E1F"/>
    <w:rsid w:val="493D37F3"/>
    <w:rsid w:val="4A8F3F86"/>
    <w:rsid w:val="4ABA6DD6"/>
    <w:rsid w:val="4C656DB5"/>
    <w:rsid w:val="4DF44DC8"/>
    <w:rsid w:val="51030133"/>
    <w:rsid w:val="54510705"/>
    <w:rsid w:val="545C00BB"/>
    <w:rsid w:val="559154D7"/>
    <w:rsid w:val="58F34551"/>
    <w:rsid w:val="5C9015EE"/>
    <w:rsid w:val="602A1ADB"/>
    <w:rsid w:val="62CA7B93"/>
    <w:rsid w:val="66BA36B4"/>
    <w:rsid w:val="693F106D"/>
    <w:rsid w:val="6BC4066F"/>
    <w:rsid w:val="6F0D49A4"/>
    <w:rsid w:val="74933196"/>
    <w:rsid w:val="78270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600" w:lineRule="exact"/>
      <w:ind w:firstLine="420" w:firstLineChars="20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991</Characters>
  <Lines>0</Lines>
  <Paragraphs>0</Paragraphs>
  <TotalTime>4</TotalTime>
  <ScaleCrop>false</ScaleCrop>
  <LinksUpToDate>false</LinksUpToDate>
  <CharactersWithSpaces>1650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白白</cp:lastModifiedBy>
  <dcterms:modified xsi:type="dcterms:W3CDTF">2025-10-30T02:09:55Z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eyJoZGlkIjoiMDY3MzgyZWI2NTQwZTgyMDRjMmFjODg3YTMwOTI2ZDAiLCJ1c2VySWQiOiI5NjE3MTkxODQifQ==</vt:lpwstr>
  </property>
  <property fmtid="{D5CDD505-2E9C-101B-9397-08002B2CF9AE}" pid="4" name="ICV">
    <vt:lpwstr>98C0129400F14C7AAE242ACA80ED908F_13</vt:lpwstr>
  </property>
</Properties>
</file>