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8FE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2"/>
        <w:tblW w:w="9818" w:type="dxa"/>
        <w:tblInd w:w="-3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917"/>
        <w:gridCol w:w="1514"/>
        <w:gridCol w:w="2905"/>
      </w:tblGrid>
      <w:tr w14:paraId="5A7C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F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162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C9E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8D1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4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B26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A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587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6EF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覆盖能力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2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宜昌市内用户数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A3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B59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2B1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宜昌市城区内接入商户数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3D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DF8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AFC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其中：接入商户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中餐饮企业门店数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0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</w:p>
        </w:tc>
      </w:tr>
      <w:tr w14:paraId="0A93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0B8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7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接入商户中零售企业门店数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A9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9B9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0D6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接入商户覆盖县市区情况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E2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A92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1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单次消费券投放能力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33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5AE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EB5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是否支持根据手机GPS定位判断用户是否具备抢券资格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1B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E99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DEF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是否能识别的阻止外挂软件抢券和消费券套现（请附工作原理及工作流程说明）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75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E1B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8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本地团队人数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AD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48C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BA7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是否有本地团队跟进的投诉处理机制和投诉处理队伍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91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E21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447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0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前期是否有省级或市级消费券投放经验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5B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424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配套能力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准备投入的宣发渠道情况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04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492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29E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0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准备投入的资金配比情况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8E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4FC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工作配合度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是否准备有活动专属联系人员和工作团队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CF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34B73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TQ4OWQ1NjU1MTdhZWU4YzZjMTFhNDIyYWM2MDIifQ=="/>
  </w:docVars>
  <w:rsids>
    <w:rsidRoot w:val="44DC2EC6"/>
    <w:rsid w:val="322B402D"/>
    <w:rsid w:val="3AEA592B"/>
    <w:rsid w:val="44DC2EC6"/>
    <w:rsid w:val="4FBE1F5F"/>
    <w:rsid w:val="5E7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250</Characters>
  <Lines>0</Lines>
  <Paragraphs>0</Paragraphs>
  <TotalTime>4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2022-08-29T12:27:00Z</dcterms:created>
  <dc:creator>林兴</dc:creator>
  <cp:lastModifiedBy>白菜叶子</cp:lastModifiedBy>
  <cp:lastPrinted>2022-08-29T12:32:00Z</cp:lastPrinted>
  <dcterms:modified xsi:type="dcterms:W3CDTF">2025-12-04T03:38:56Z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3669A5618CF54379B358D790C7C07E62</vt:lpwstr>
  </property>
  <property fmtid="{D5CDD505-2E9C-101B-9397-08002B2CF9AE}" pid="4" name="KSOTemplateDocerSaveRecord">
    <vt:lpwstr>eyJoZGlkIjoiZmRmZGRhMzY1MDRiZDE5NmEyOTAxZWVkZGUyYzU5YjMiLCJ1c2VySWQiOiI1NTUwOTMxNjUifQ==</vt:lpwstr>
  </property>
</Properties>
</file>