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8AF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b/>
          <w:bCs/>
          <w:i w:val="0"/>
          <w:iCs w:val="0"/>
          <w:caps w:val="0"/>
          <w:color w:val="454545"/>
          <w:spacing w:val="0"/>
          <w:sz w:val="32"/>
          <w:szCs w:val="32"/>
          <w:shd w:val="clear" w:fill="FFFFFF"/>
          <w:lang w:eastAsia="zh-CN"/>
        </w:rPr>
      </w:pPr>
      <w:r>
        <w:rPr>
          <w:rFonts w:hint="default" w:ascii="Times New Roman" w:hAnsi="Times New Roman" w:eastAsia="宋体" w:cs="Times New Roman"/>
          <w:b/>
          <w:bCs/>
          <w:i w:val="0"/>
          <w:iCs w:val="0"/>
          <w:caps w:val="0"/>
          <w:color w:val="454545"/>
          <w:spacing w:val="0"/>
          <w:sz w:val="32"/>
          <w:szCs w:val="32"/>
        </w:rPr>
        <w:t>2条年产10万吨滚筒复合肥半料浆技改项目环境影响评价第一次公示</w:t>
      </w:r>
    </w:p>
    <w:p w14:paraId="7A2370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i w:val="0"/>
          <w:iCs w:val="0"/>
          <w:caps w:val="0"/>
          <w:color w:val="454545"/>
          <w:spacing w:val="0"/>
          <w:sz w:val="24"/>
          <w:szCs w:val="24"/>
        </w:rPr>
      </w:pPr>
      <w:r>
        <w:rPr>
          <w:rFonts w:hint="eastAsia" w:ascii="Times New Roman" w:hAnsi="Times New Roman" w:eastAsia="宋体" w:cs="Times New Roman"/>
          <w:b/>
          <w:bCs/>
          <w:i w:val="0"/>
          <w:iCs w:val="0"/>
          <w:caps w:val="0"/>
          <w:color w:val="454545"/>
          <w:spacing w:val="0"/>
          <w:sz w:val="24"/>
          <w:szCs w:val="24"/>
          <w:shd w:val="clear" w:fill="FFFFFF"/>
          <w:lang w:eastAsia="zh-CN"/>
        </w:rPr>
        <w:t>一、</w:t>
      </w:r>
      <w:r>
        <w:rPr>
          <w:rFonts w:hint="default" w:ascii="Times New Roman" w:hAnsi="Times New Roman" w:eastAsia="宋体" w:cs="Times New Roman"/>
          <w:b/>
          <w:bCs/>
          <w:i w:val="0"/>
          <w:iCs w:val="0"/>
          <w:caps w:val="0"/>
          <w:color w:val="454545"/>
          <w:spacing w:val="0"/>
          <w:sz w:val="24"/>
          <w:szCs w:val="24"/>
          <w:shd w:val="clear" w:fill="FFFFFF"/>
        </w:rPr>
        <w:t>建设项目名称及概要</w:t>
      </w:r>
    </w:p>
    <w:p w14:paraId="5C0041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1、项目名称</w:t>
      </w:r>
    </w:p>
    <w:p w14:paraId="646EC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i w:val="0"/>
          <w:iCs w:val="0"/>
          <w:caps w:val="0"/>
          <w:color w:val="454545"/>
          <w:spacing w:val="0"/>
          <w:sz w:val="24"/>
          <w:szCs w:val="24"/>
          <w:lang w:eastAsia="zh-CN"/>
        </w:rPr>
      </w:pPr>
      <w:r>
        <w:rPr>
          <w:rFonts w:hint="eastAsia" w:ascii="Times New Roman" w:hAnsi="Times New Roman" w:eastAsia="宋体" w:cs="Times New Roman"/>
          <w:i w:val="0"/>
          <w:iCs w:val="0"/>
          <w:caps w:val="0"/>
          <w:color w:val="454545"/>
          <w:spacing w:val="0"/>
          <w:sz w:val="24"/>
          <w:szCs w:val="24"/>
          <w:lang w:eastAsia="zh-CN"/>
        </w:rPr>
        <w:t>2条年产10万吨滚筒复合肥半料浆技改项目</w:t>
      </w:r>
    </w:p>
    <w:p w14:paraId="6A8A0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2、建设单位</w:t>
      </w:r>
    </w:p>
    <w:p w14:paraId="130117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rPr>
        <w:t>史丹利化肥当阳有限公司</w:t>
      </w:r>
    </w:p>
    <w:p w14:paraId="30AE2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3、建设地点</w:t>
      </w:r>
    </w:p>
    <w:p w14:paraId="4363E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rPr>
        <w:t>湖北省当阳市经济开发区坝陵工业园史丹利化肥当阳有限公司厂区内</w:t>
      </w:r>
    </w:p>
    <w:p w14:paraId="13E2A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4、建设内容及规模</w:t>
      </w:r>
    </w:p>
    <w:p w14:paraId="70BDD7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shd w:val="clear" w:fill="FFFFFF"/>
        </w:rPr>
      </w:pPr>
      <w:r>
        <w:rPr>
          <w:rFonts w:hint="default" w:ascii="Times New Roman" w:hAnsi="Times New Roman" w:eastAsia="宋体" w:cs="Times New Roman"/>
          <w:i w:val="0"/>
          <w:iCs w:val="0"/>
          <w:caps w:val="0"/>
          <w:color w:val="454545"/>
          <w:spacing w:val="0"/>
          <w:sz w:val="24"/>
          <w:szCs w:val="24"/>
          <w:shd w:val="clear" w:fill="FFFFFF"/>
        </w:rPr>
        <w:t>史丹利化肥当阳有限公司拟以厂区现有场地、现有装置、公用工程等配套设施为依托，对2条年产10万吨滚筒生产线进行半料浆技术改造。将原装置滚筒蒸气转鼓法造粒改造为半料浆管反转转鼓造粒技术，主要生产技术</w:t>
      </w:r>
      <w:r>
        <w:rPr>
          <w:rFonts w:hint="eastAsia" w:ascii="Times New Roman" w:hAnsi="Times New Roman" w:eastAsia="宋体" w:cs="Times New Roman"/>
          <w:i w:val="0"/>
          <w:iCs w:val="0"/>
          <w:caps w:val="0"/>
          <w:color w:val="454545"/>
          <w:spacing w:val="0"/>
          <w:sz w:val="24"/>
          <w:szCs w:val="24"/>
          <w:shd w:val="clear" w:fill="FFFFFF"/>
          <w:lang w:eastAsia="zh-CN"/>
        </w:rPr>
        <w:t>：</w:t>
      </w:r>
      <w:r>
        <w:rPr>
          <w:rFonts w:hint="default" w:ascii="Times New Roman" w:hAnsi="Times New Roman" w:eastAsia="宋体" w:cs="Times New Roman"/>
          <w:i w:val="0"/>
          <w:iCs w:val="0"/>
          <w:caps w:val="0"/>
          <w:color w:val="454545"/>
          <w:spacing w:val="0"/>
          <w:sz w:val="24"/>
          <w:szCs w:val="24"/>
          <w:shd w:val="clear" w:fill="FFFFFF"/>
        </w:rPr>
        <w:t>硫酸氨管反+氨轴生产技术(半料浆)。</w:t>
      </w:r>
    </w:p>
    <w:p w14:paraId="19A78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b/>
          <w:bCs/>
          <w:i w:val="0"/>
          <w:iCs w:val="0"/>
          <w:caps w:val="0"/>
          <w:color w:val="454545"/>
          <w:spacing w:val="0"/>
          <w:sz w:val="24"/>
          <w:szCs w:val="24"/>
          <w:shd w:val="clear" w:fill="FFFFFF"/>
        </w:rPr>
        <w:t>二、建设项目单位名称及联系方式</w:t>
      </w:r>
    </w:p>
    <w:p w14:paraId="62E8A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建设单位：</w:t>
      </w:r>
      <w:r>
        <w:rPr>
          <w:rFonts w:hint="default" w:ascii="Times New Roman" w:hAnsi="Times New Roman" w:eastAsia="宋体" w:cs="Times New Roman"/>
          <w:i w:val="0"/>
          <w:iCs w:val="0"/>
          <w:caps w:val="0"/>
          <w:color w:val="454545"/>
          <w:spacing w:val="0"/>
          <w:sz w:val="24"/>
          <w:szCs w:val="24"/>
        </w:rPr>
        <w:t>史丹利化肥当阳有限公司</w:t>
      </w:r>
    </w:p>
    <w:p w14:paraId="5C096C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地址：</w:t>
      </w:r>
      <w:r>
        <w:rPr>
          <w:rFonts w:hint="default" w:ascii="Times New Roman" w:hAnsi="Times New Roman" w:eastAsia="宋体" w:cs="Times New Roman"/>
          <w:i w:val="0"/>
          <w:iCs w:val="0"/>
          <w:caps w:val="0"/>
          <w:color w:val="454545"/>
          <w:spacing w:val="0"/>
          <w:sz w:val="24"/>
          <w:szCs w:val="24"/>
        </w:rPr>
        <w:t>湖北省当阳市经济开发区坝陵工业园</w:t>
      </w:r>
    </w:p>
    <w:p w14:paraId="0C9AC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i w:val="0"/>
          <w:iCs w:val="0"/>
          <w:caps w:val="0"/>
          <w:color w:val="454545"/>
          <w:spacing w:val="0"/>
          <w:sz w:val="24"/>
          <w:szCs w:val="24"/>
          <w:lang w:eastAsia="zh-CN"/>
        </w:rPr>
      </w:pPr>
      <w:r>
        <w:rPr>
          <w:rFonts w:hint="default" w:ascii="Times New Roman" w:hAnsi="Times New Roman" w:eastAsia="宋体" w:cs="Times New Roman"/>
          <w:i w:val="0"/>
          <w:iCs w:val="0"/>
          <w:caps w:val="0"/>
          <w:color w:val="454545"/>
          <w:spacing w:val="0"/>
          <w:sz w:val="24"/>
          <w:szCs w:val="24"/>
          <w:shd w:val="clear" w:fill="FFFFFF"/>
        </w:rPr>
        <w:t>联系人：</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杨千千</w:t>
      </w:r>
    </w:p>
    <w:p w14:paraId="135B25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shd w:val="clear" w:fill="FFFFFF"/>
        </w:rPr>
      </w:pPr>
      <w:r>
        <w:rPr>
          <w:rFonts w:hint="default" w:ascii="Times New Roman" w:hAnsi="Times New Roman" w:eastAsia="宋体" w:cs="Times New Roman"/>
          <w:i w:val="0"/>
          <w:iCs w:val="0"/>
          <w:caps w:val="0"/>
          <w:color w:val="454545"/>
          <w:spacing w:val="0"/>
          <w:sz w:val="24"/>
          <w:szCs w:val="24"/>
          <w:shd w:val="clear" w:fill="FFFFFF"/>
        </w:rPr>
        <w:t>联系电话：18771778780</w:t>
      </w:r>
    </w:p>
    <w:p w14:paraId="4CDDF7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电子邮箱：401383201</w:t>
      </w:r>
      <w:r>
        <w:rPr>
          <w:rFonts w:hint="default" w:ascii="Times New Roman" w:hAnsi="Times New Roman" w:eastAsia="宋体" w:cs="Times New Roman"/>
          <w:i w:val="0"/>
          <w:iCs w:val="0"/>
          <w:caps w:val="0"/>
          <w:color w:val="454545"/>
          <w:spacing w:val="0"/>
          <w:sz w:val="24"/>
          <w:szCs w:val="24"/>
          <w:shd w:val="clear" w:fill="FFFFFF"/>
        </w:rPr>
        <w:t>@qq.com</w:t>
      </w:r>
    </w:p>
    <w:p w14:paraId="6D9849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b/>
          <w:bCs/>
          <w:i w:val="0"/>
          <w:iCs w:val="0"/>
          <w:caps w:val="0"/>
          <w:color w:val="454545"/>
          <w:spacing w:val="0"/>
          <w:sz w:val="24"/>
          <w:szCs w:val="24"/>
          <w:shd w:val="clear" w:fill="FFFFFF"/>
        </w:rPr>
        <w:t>三、承担项目环评机构名称及联系方式</w:t>
      </w:r>
    </w:p>
    <w:p w14:paraId="5F219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承担项目环评机构名称：湖北明台生态环境咨询有限公司</w:t>
      </w:r>
    </w:p>
    <w:p w14:paraId="31868A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联系地点：中国（湖北）自贸区宜昌片区港城路16号安旺九龙城1008</w:t>
      </w:r>
    </w:p>
    <w:p w14:paraId="5E5DE8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联系人：刁工</w:t>
      </w:r>
    </w:p>
    <w:p w14:paraId="279219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联系电话：13972521473</w:t>
      </w:r>
      <w:bookmarkStart w:id="0" w:name="_GoBack"/>
      <w:bookmarkEnd w:id="0"/>
    </w:p>
    <w:p w14:paraId="196A8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电子邮箱：751954271@qq.com</w:t>
      </w:r>
    </w:p>
    <w:p w14:paraId="198CCE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b/>
          <w:bCs/>
          <w:i w:val="0"/>
          <w:iCs w:val="0"/>
          <w:caps w:val="0"/>
          <w:color w:val="454545"/>
          <w:spacing w:val="0"/>
          <w:sz w:val="24"/>
          <w:szCs w:val="24"/>
          <w:shd w:val="clear" w:fill="FFFFFF"/>
        </w:rPr>
        <w:t>四、公众意见表的网络连接</w:t>
      </w:r>
    </w:p>
    <w:p w14:paraId="2A6F15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《公众意见表》见附件，如附件无法正常打开请点击网址连接：</w:t>
      </w:r>
      <w:r>
        <w:rPr>
          <w:rFonts w:hint="default" w:ascii="Times New Roman" w:hAnsi="Times New Roman" w:eastAsia="宋体" w:cs="Times New Roman"/>
          <w:i w:val="0"/>
          <w:iCs w:val="0"/>
          <w:caps w:val="0"/>
          <w:color w:val="42A5F5"/>
          <w:spacing w:val="0"/>
          <w:sz w:val="24"/>
          <w:szCs w:val="24"/>
          <w:u w:val="none"/>
          <w:shd w:val="clear" w:fill="FFFFFF"/>
        </w:rPr>
        <w:fldChar w:fldCharType="begin"/>
      </w:r>
      <w:r>
        <w:rPr>
          <w:rFonts w:hint="default" w:ascii="Times New Roman" w:hAnsi="Times New Roman" w:eastAsia="宋体" w:cs="Times New Roman"/>
          <w:i w:val="0"/>
          <w:iCs w:val="0"/>
          <w:caps w:val="0"/>
          <w:color w:val="42A5F5"/>
          <w:spacing w:val="0"/>
          <w:sz w:val="24"/>
          <w:szCs w:val="24"/>
          <w:u w:val="none"/>
          <w:shd w:val="clear" w:fill="FFFFFF"/>
        </w:rPr>
        <w:instrText xml:space="preserve"> HYPERLINK "http://www.mee.gov.cn/xxgk2018/xxgk/xxgk01/201810/t20181024_665329.html" \t "http://hbj.yichang.gov.cn/_blank" </w:instrText>
      </w:r>
      <w:r>
        <w:rPr>
          <w:rFonts w:hint="default" w:ascii="Times New Roman" w:hAnsi="Times New Roman" w:eastAsia="宋体" w:cs="Times New Roman"/>
          <w:i w:val="0"/>
          <w:iCs w:val="0"/>
          <w:caps w:val="0"/>
          <w:color w:val="42A5F5"/>
          <w:spacing w:val="0"/>
          <w:sz w:val="24"/>
          <w:szCs w:val="24"/>
          <w:u w:val="none"/>
          <w:shd w:val="clear" w:fill="FFFFFF"/>
        </w:rPr>
        <w:fldChar w:fldCharType="separate"/>
      </w:r>
      <w:r>
        <w:rPr>
          <w:rStyle w:val="6"/>
          <w:rFonts w:hint="default" w:ascii="Times New Roman" w:hAnsi="Times New Roman" w:eastAsia="宋体" w:cs="Times New Roman"/>
          <w:i w:val="0"/>
          <w:iCs w:val="0"/>
          <w:caps w:val="0"/>
          <w:color w:val="42A5F5"/>
          <w:spacing w:val="0"/>
          <w:sz w:val="24"/>
          <w:szCs w:val="24"/>
          <w:u w:val="none"/>
          <w:shd w:val="clear" w:fill="FFFFFF"/>
        </w:rPr>
        <w:t>http://www.mee.gov.cn/xxgk2018/xxgk/xxgk01/201810/t20181024_665329.html</w:t>
      </w:r>
      <w:r>
        <w:rPr>
          <w:rFonts w:hint="default" w:ascii="Times New Roman" w:hAnsi="Times New Roman" w:eastAsia="宋体" w:cs="Times New Roman"/>
          <w:i w:val="0"/>
          <w:iCs w:val="0"/>
          <w:caps w:val="0"/>
          <w:color w:val="42A5F5"/>
          <w:spacing w:val="0"/>
          <w:sz w:val="24"/>
          <w:szCs w:val="24"/>
          <w:u w:val="none"/>
          <w:shd w:val="clear" w:fill="FFFFFF"/>
        </w:rPr>
        <w:fldChar w:fldCharType="end"/>
      </w:r>
      <w:r>
        <w:rPr>
          <w:rFonts w:hint="default" w:ascii="Times New Roman" w:hAnsi="Times New Roman" w:eastAsia="宋体" w:cs="Times New Roman"/>
          <w:i w:val="0"/>
          <w:iCs w:val="0"/>
          <w:caps w:val="0"/>
          <w:color w:val="454545"/>
          <w:spacing w:val="0"/>
          <w:sz w:val="24"/>
          <w:szCs w:val="24"/>
          <w:shd w:val="clear" w:fill="FFFFFF"/>
        </w:rPr>
        <w:t>。公众意见表的内容和格式，是由生态环境部制定。</w:t>
      </w:r>
    </w:p>
    <w:p w14:paraId="6AD3C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b/>
          <w:bCs/>
          <w:i w:val="0"/>
          <w:iCs w:val="0"/>
          <w:caps w:val="0"/>
          <w:color w:val="454545"/>
          <w:spacing w:val="0"/>
          <w:sz w:val="24"/>
          <w:szCs w:val="24"/>
          <w:shd w:val="clear" w:fill="FFFFFF"/>
        </w:rPr>
        <w:t>五、公众提出意见的主要方式</w:t>
      </w:r>
    </w:p>
    <w:p w14:paraId="55B51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iCs w:val="0"/>
          <w:caps w:val="0"/>
          <w:color w:val="454545"/>
          <w:spacing w:val="0"/>
          <w:sz w:val="24"/>
          <w:szCs w:val="24"/>
        </w:rPr>
      </w:pPr>
      <w:r>
        <w:rPr>
          <w:rFonts w:hint="default" w:ascii="Times New Roman" w:hAnsi="Times New Roman" w:eastAsia="宋体" w:cs="Times New Roman"/>
          <w:i w:val="0"/>
          <w:iCs w:val="0"/>
          <w:caps w:val="0"/>
          <w:color w:val="454545"/>
          <w:spacing w:val="0"/>
          <w:sz w:val="24"/>
          <w:szCs w:val="24"/>
          <w:shd w:val="clear" w:fill="FFFFFF"/>
        </w:rPr>
        <w:t>与建设单位以面谈、书面意见、电子邮件、电话等方式联系。</w:t>
      </w:r>
    </w:p>
    <w:p w14:paraId="50CA6C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0A73"/>
    <w:rsid w:val="24E379C9"/>
    <w:rsid w:val="288979EF"/>
    <w:rsid w:val="2A4D696E"/>
    <w:rsid w:val="5A142340"/>
    <w:rsid w:val="5F637483"/>
    <w:rsid w:val="7075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602</Characters>
  <Lines>0</Lines>
  <Paragraphs>0</Paragraphs>
  <TotalTime>1</TotalTime>
  <ScaleCrop>false</ScaleCrop>
  <LinksUpToDate>false</LinksUpToDate>
  <CharactersWithSpaces>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2023-02-20T09:38:00Z</dcterms:created>
  <dc:creator>My way</dc:creator>
  <cp:lastModifiedBy>Administrator</cp:lastModifiedBy>
  <dcterms:modified xsi:type="dcterms:W3CDTF">2026-03-11T07:25:02Z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5E989C10F650425E9AF876899838583B_13</vt:lpwstr>
  </property>
  <property fmtid="{D5CDD505-2E9C-101B-9397-08002B2CF9AE}" pid="4" name="KSOTemplateDocerSaveRecord">
    <vt:lpwstr>eyJoZGlkIjoiMDc5OWZhN2ZjZTdhNDkxNjAxYWNiNjRjYWQzYmE1NWQifQ==</vt:lpwstr>
  </property>
</Properties>
</file>