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E590">
      <w:pPr>
        <w:pageBreakBefore w:val="0"/>
        <w:kinsoku/>
        <w:wordWrap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 w14:paraId="201F12B6">
      <w:pPr>
        <w:pStyle w:val="2"/>
        <w:rPr>
          <w:rFonts w:hint="eastAsia"/>
          <w:lang w:val="en-US" w:eastAsia="zh-CN"/>
        </w:rPr>
      </w:pPr>
    </w:p>
    <w:p w14:paraId="190A7A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  <w:t>宜昌市社会组织</w:t>
      </w:r>
    </w:p>
    <w:p w14:paraId="65AF8F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2"/>
          <w:sz w:val="72"/>
          <w:szCs w:val="7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72"/>
          <w:szCs w:val="72"/>
          <w:highlight w:val="none"/>
          <w:lang w:val="en-US" w:eastAsia="zh-CN" w:bidi="ar-SA"/>
        </w:rPr>
        <w:t>公益创投大赛</w:t>
      </w:r>
    </w:p>
    <w:p w14:paraId="26AB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sz w:val="72"/>
          <w:szCs w:val="72"/>
          <w:highlight w:val="none"/>
          <w:lang w:val="en-US" w:eastAsia="zh-CN"/>
        </w:rPr>
      </w:pPr>
    </w:p>
    <w:p w14:paraId="70B56CA2"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申</w:t>
      </w:r>
    </w:p>
    <w:p w14:paraId="4CA8A1E8">
      <w:pPr>
        <w:pStyle w:val="5"/>
        <w:pageBreakBefore w:val="0"/>
        <w:kinsoku/>
        <w:wordWrap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sz w:val="72"/>
          <w:szCs w:val="72"/>
          <w:highlight w:val="none"/>
        </w:rPr>
      </w:pPr>
    </w:p>
    <w:p w14:paraId="3EDB962D"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报</w:t>
      </w:r>
    </w:p>
    <w:p w14:paraId="3F644F46">
      <w:pPr>
        <w:pStyle w:val="5"/>
        <w:pageBreakBefore w:val="0"/>
        <w:kinsoku/>
        <w:wordWrap/>
        <w:bidi w:val="0"/>
        <w:adjustRightInd w:val="0"/>
        <w:snapToGrid w:val="0"/>
        <w:spacing w:line="240" w:lineRule="auto"/>
        <w:rPr>
          <w:rFonts w:hint="eastAsia"/>
          <w:sz w:val="72"/>
          <w:szCs w:val="72"/>
          <w:highlight w:val="none"/>
        </w:rPr>
      </w:pPr>
    </w:p>
    <w:p w14:paraId="2F4E5820">
      <w:pPr>
        <w:pageBreakBefore w:val="0"/>
        <w:kinsoku/>
        <w:wordWrap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</w:rPr>
        <w:t>书</w:t>
      </w:r>
    </w:p>
    <w:p w14:paraId="15EB4C84">
      <w:pPr>
        <w:pStyle w:val="6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afterLines="0" w:line="240" w:lineRule="auto"/>
        <w:textAlignment w:val="auto"/>
        <w:rPr>
          <w:rFonts w:hint="default" w:ascii="Times New Roman" w:hAnsi="Times New Roman" w:cs="Times New Roman"/>
          <w:sz w:val="65"/>
          <w:highlight w:val="none"/>
        </w:rPr>
      </w:pPr>
    </w:p>
    <w:p w14:paraId="53253962"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项 目 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类</w:t>
      </w:r>
      <w:r>
        <w:rPr>
          <w:rFonts w:hint="default" w:ascii="Times New Roman" w:hAnsi="Times New Roman" w:cs="Times New Roman"/>
          <w:spacing w:val="-2"/>
          <w:highlight w:val="none"/>
        </w:rPr>
        <w:t xml:space="preserve"> </w:t>
      </w:r>
      <w:r>
        <w:rPr>
          <w:rFonts w:hint="eastAsia" w:ascii="Times New Roman" w:hAnsi="Times New Roman" w:cs="Times New Roman"/>
          <w:spacing w:val="-2"/>
          <w:highlight w:val="none"/>
          <w:lang w:val="en-US" w:eastAsia="zh-CN"/>
        </w:rPr>
        <w:t>别</w:t>
      </w:r>
      <w:r>
        <w:rPr>
          <w:rFonts w:hint="default" w:ascii="Times New Roman" w:hAnsi="Times New Roman" w:cs="Times New Roman"/>
          <w:highlight w:val="none"/>
        </w:rPr>
        <w:t>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  </w:t>
      </w:r>
    </w:p>
    <w:p w14:paraId="56EE2749"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highlight w:val="none"/>
        </w:rPr>
        <w:t>项 目 名</w:t>
      </w:r>
      <w:r>
        <w:rPr>
          <w:rFonts w:hint="default" w:ascii="Times New Roman" w:hAnsi="Times New Roman" w:cs="Times New Roman"/>
          <w:spacing w:val="-2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称: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   </w:t>
      </w:r>
    </w:p>
    <w:p w14:paraId="4C492CC6">
      <w:pPr>
        <w:pStyle w:val="6"/>
        <w:keepNext w:val="0"/>
        <w:keepLines w:val="0"/>
        <w:pageBreakBefore w:val="0"/>
        <w:widowControl w:val="0"/>
        <w:tabs>
          <w:tab w:val="left" w:pos="791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1748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</w:rPr>
        <w:t>申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报 单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位:</w:t>
      </w:r>
      <w:r>
        <w:rPr>
          <w:rFonts w:hint="default" w:ascii="Times New Roman" w:hAnsi="Times New Roman" w:eastAsia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Times New Roman"/>
          <w:highlight w:val="none"/>
          <w:u w:val="single"/>
          <w:lang w:val="en-US" w:eastAsia="zh-CN"/>
        </w:rPr>
        <w:t xml:space="preserve">   </w:t>
      </w:r>
    </w:p>
    <w:p w14:paraId="3DB93F74">
      <w:pPr>
        <w:pStyle w:val="6"/>
        <w:keepNext w:val="0"/>
        <w:keepLines w:val="0"/>
        <w:pageBreakBefore w:val="0"/>
        <w:widowControl w:val="0"/>
        <w:tabs>
          <w:tab w:val="left" w:pos="4476"/>
          <w:tab w:val="left" w:pos="5436"/>
          <w:tab w:val="left" w:pos="6396"/>
          <w:tab w:val="left" w:pos="938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0" w:line="560" w:lineRule="exact"/>
        <w:ind w:left="1596" w:right="276"/>
        <w:textAlignment w:val="auto"/>
        <w:rPr>
          <w:rFonts w:hint="default" w:ascii="Times New Roman" w:hAnsi="Times New Roman" w:cs="Times New Roman"/>
          <w:highlight w:val="none"/>
          <w:lang w:val="en-US"/>
        </w:rPr>
        <w:sectPr>
          <w:pgSz w:w="11910" w:h="16840"/>
          <w:pgMar w:top="1984" w:right="1587" w:bottom="1701" w:left="1587" w:header="0" w:footer="1574" w:gutter="0"/>
          <w:pgNumType w:fmt="decimal"/>
          <w:cols w:space="720" w:num="1"/>
        </w:sectPr>
      </w:pPr>
      <w:r>
        <w:rPr>
          <w:rFonts w:hint="default" w:ascii="Times New Roman" w:hAnsi="Times New Roman" w:cs="Times New Roman"/>
          <w:highlight w:val="none"/>
        </w:rPr>
        <w:t>填 报 日</w:t>
      </w:r>
      <w:r>
        <w:rPr>
          <w:rFonts w:hint="default" w:ascii="Times New Roman" w:hAnsi="Times New Roman" w:cs="Times New Roman"/>
          <w:spacing w:val="-1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期：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highlight w:val="none"/>
        </w:rPr>
        <w:t>年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highlight w:val="none"/>
        </w:rPr>
        <w:t>月</w:t>
      </w:r>
      <w:r>
        <w:rPr>
          <w:rFonts w:hint="default" w:ascii="Times New Roman" w:hAnsi="Times New Roman" w:cs="Times New Roman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highlight w:val="none"/>
          <w:u w:val="none"/>
          <w:lang w:val="en-US" w:eastAsia="zh-CN"/>
        </w:rPr>
        <w:t>日</w:t>
      </w:r>
    </w:p>
    <w:p w14:paraId="0E1041C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textAlignment w:val="auto"/>
        <w:rPr>
          <w:rFonts w:hint="default" w:ascii="Times New Roman" w:hAnsi="Times New Roman" w:eastAsia="Times New Roman" w:cs="Times New Roman"/>
          <w:highlight w:val="none"/>
        </w:rPr>
      </w:pPr>
    </w:p>
    <w:tbl>
      <w:tblPr>
        <w:tblStyle w:val="7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028"/>
      </w:tblGrid>
      <w:tr w14:paraId="45AA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</w:trPr>
        <w:tc>
          <w:tcPr>
            <w:tcW w:w="9121" w:type="dxa"/>
            <w:gridSpan w:val="2"/>
            <w:noWrap w:val="0"/>
            <w:vAlign w:val="center"/>
          </w:tcPr>
          <w:p w14:paraId="0F0EB434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 xml:space="preserve">承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 xml:space="preserve"> 书</w:t>
            </w:r>
          </w:p>
          <w:p w14:paraId="288133B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33"/>
                <w:highlight w:val="none"/>
              </w:rPr>
            </w:pPr>
          </w:p>
          <w:p w14:paraId="46460C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Lines="0" w:line="560" w:lineRule="exact"/>
              <w:ind w:right="0" w:firstLine="420" w:firstLineChars="200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本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组织自愿参加本次活动，遵守活动规定，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保证此申报书填报的所有内容及提交的所有资料均真实、合法、有效，并承诺在项目申请及实施过程中遵守项目组织管理规则，接受项目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督导、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监管、审计和评估，承担相应的责任。如有违反相关规定的行为，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自动取消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资格并服从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主办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单位的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。</w:t>
            </w:r>
          </w:p>
          <w:p w14:paraId="2D28539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0BC1BB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27"/>
                <w:highlight w:val="none"/>
              </w:rPr>
            </w:pPr>
          </w:p>
          <w:p w14:paraId="40DC1470">
            <w:pPr>
              <w:pStyle w:val="6"/>
              <w:pageBreakBefore w:val="0"/>
              <w:tabs>
                <w:tab w:val="left" w:pos="9027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ind w:left="627"/>
              <w:textAlignment w:val="auto"/>
              <w:rPr>
                <w:rFonts w:hint="default" w:ascii="Times New Roman" w:hAnsi="Times New Roman" w:eastAsia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w w:val="95"/>
                <w:highlight w:val="none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w w:val="95"/>
                <w:highlight w:val="none"/>
              </w:rPr>
              <w:t>名称（公章）：</w:t>
            </w:r>
            <w:r>
              <w:rPr>
                <w:rFonts w:hint="default" w:ascii="Times New Roman" w:hAnsi="Times New Roman" w:eastAsia="Times New Roman" w:cs="Times New Roman"/>
                <w:w w:val="95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highlight w:val="none"/>
                <w:u w:val="single"/>
              </w:rPr>
              <w:tab/>
            </w:r>
          </w:p>
          <w:p w14:paraId="74B8FA8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afterLines="0" w:line="560" w:lineRule="exact"/>
              <w:textAlignment w:val="auto"/>
              <w:rPr>
                <w:rFonts w:hint="default" w:ascii="Times New Roman" w:hAnsi="Times New Roman" w:cs="Times New Roman"/>
                <w:sz w:val="20"/>
                <w:highlight w:val="none"/>
              </w:rPr>
            </w:pPr>
          </w:p>
          <w:p w14:paraId="0EC4012D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华文中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5"/>
                <w:highlight w:val="none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w w:val="95"/>
                <w:highlight w:val="none"/>
              </w:rPr>
              <w:t>法人代表或授权代表（签字）：</w:t>
            </w:r>
            <w:r>
              <w:rPr>
                <w:rFonts w:hint="default" w:ascii="Times New Roman" w:hAnsi="Times New Roman" w:eastAsia="Times New Roman" w:cs="Times New Roman"/>
                <w:w w:val="95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5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Times New Roman" w:cs="Times New Roman"/>
                <w:highlight w:val="none"/>
                <w:u w:val="single"/>
              </w:rPr>
              <w:tab/>
            </w:r>
          </w:p>
        </w:tc>
      </w:tr>
      <w:tr w14:paraId="3A04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121" w:type="dxa"/>
            <w:gridSpan w:val="2"/>
            <w:noWrap w:val="0"/>
            <w:vAlign w:val="center"/>
          </w:tcPr>
          <w:p w14:paraId="7E30EF2F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8"/>
                <w:highlight w:val="none"/>
                <w:lang w:val="en-US" w:eastAsia="zh-CN" w:bidi="ar-SA"/>
              </w:rPr>
              <w:t>收款账户信息</w:t>
            </w:r>
          </w:p>
        </w:tc>
      </w:tr>
      <w:tr w14:paraId="7C26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 w14:paraId="62057935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账户名称</w:t>
            </w:r>
          </w:p>
        </w:tc>
        <w:tc>
          <w:tcPr>
            <w:tcW w:w="7028" w:type="dxa"/>
            <w:noWrap w:val="0"/>
            <w:vAlign w:val="center"/>
          </w:tcPr>
          <w:p w14:paraId="469DE860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  <w:tr w14:paraId="41E6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 w14:paraId="65FC45E4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开户行名称</w:t>
            </w:r>
          </w:p>
        </w:tc>
        <w:tc>
          <w:tcPr>
            <w:tcW w:w="7028" w:type="dxa"/>
            <w:noWrap w:val="0"/>
            <w:vAlign w:val="center"/>
          </w:tcPr>
          <w:p w14:paraId="1962E0E6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  <w:tr w14:paraId="5E38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 w14:paraId="2ABDC1B8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华文中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银行</w:t>
            </w: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  <w:lang w:val="en-US" w:eastAsia="zh-CN"/>
              </w:rPr>
              <w:t>账</w:t>
            </w:r>
            <w:r>
              <w:rPr>
                <w:rFonts w:hint="eastAsia" w:ascii="宋体" w:hAnsi="宋体" w:cs="华文中宋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7028" w:type="dxa"/>
            <w:noWrap w:val="0"/>
            <w:vAlign w:val="center"/>
          </w:tcPr>
          <w:p w14:paraId="78089F5E">
            <w:pPr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rPr>
                <w:rFonts w:ascii="宋体" w:hAnsi="宋体" w:cs="华文中宋"/>
                <w:color w:val="auto"/>
                <w:sz w:val="24"/>
                <w:highlight w:val="none"/>
              </w:rPr>
            </w:pPr>
          </w:p>
        </w:tc>
      </w:tr>
    </w:tbl>
    <w:p w14:paraId="6ABED09C">
      <w:pPr>
        <w:pStyle w:val="5"/>
        <w:pageBreakBefore w:val="0"/>
        <w:kinsoku/>
        <w:wordWrap/>
        <w:bidi w:val="0"/>
        <w:adjustRightInd w:val="0"/>
        <w:snapToGrid w:val="0"/>
        <w:spacing w:line="560" w:lineRule="exact"/>
        <w:rPr>
          <w:rFonts w:hint="default"/>
          <w:highlight w:val="none"/>
        </w:rPr>
        <w:sectPr>
          <w:pgSz w:w="11910" w:h="16840"/>
          <w:pgMar w:top="1928" w:right="1587" w:bottom="1701" w:left="1587" w:header="0" w:footer="1574" w:gutter="0"/>
          <w:pgNumType w:fmt="decimal"/>
          <w:cols w:space="720" w:num="1"/>
        </w:sectPr>
      </w:pPr>
    </w:p>
    <w:p w14:paraId="0DC812DD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报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明</w:t>
      </w:r>
    </w:p>
    <w:p w14:paraId="0C6C33BD">
      <w:pPr>
        <w:pageBreakBefore w:val="0"/>
        <w:tabs>
          <w:tab w:val="left" w:pos="2910"/>
        </w:tabs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20"/>
          <w:highlight w:val="none"/>
        </w:rPr>
      </w:pPr>
      <w:bookmarkStart w:id="0" w:name="_GoBack"/>
      <w:bookmarkEnd w:id="0"/>
    </w:p>
    <w:p w14:paraId="5810B0A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一、本申报书为本次大赛的统一格式参赛报名表。</w:t>
      </w:r>
    </w:p>
    <w:p w14:paraId="25D66173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二、项目名称格式统一设置为：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XXX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+项目名称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28210E8D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三、申报书各项内容按照要求填写，为保证统一规范，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请勿对格式进行修改。</w:t>
      </w:r>
    </w:p>
    <w:p w14:paraId="773027E8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四、关于项目经费：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项目经费应用于服务对象，以服务活动内容为基础编列预算。预算的金额和标准应符合实际，并接受社会监督；项目资金不得开支有工资性收入的人员工资、奖金和福利支出，不得用于基建以及购置办公设备和服务设施，不得开支罚款、捐赠、赞助、投资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不得列支工作经费。</w:t>
      </w:r>
    </w:p>
    <w:p w14:paraId="357B543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五、相关证明材料随申报书一同提交，包括但不限于：</w:t>
      </w:r>
    </w:p>
    <w:p w14:paraId="7A5497DA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1.法人证书（含年检部分）；</w:t>
      </w:r>
    </w:p>
    <w:p w14:paraId="29363AEF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2.银行开户许可证或其他银行开户证明；</w:t>
      </w:r>
    </w:p>
    <w:p w14:paraId="09D42ACE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3.社会组织等级评估证书；</w:t>
      </w:r>
    </w:p>
    <w:p w14:paraId="6BC985EB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4.项目团队人员相关资质、劳动合同或近一个月内社保缴费证明；</w:t>
      </w:r>
    </w:p>
    <w:p w14:paraId="46B70DF5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5.社会组织获得相关荣誉情况；</w:t>
      </w:r>
    </w:p>
    <w:p w14:paraId="2C7DF2A6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6.其他认为有必要提供的材料。</w:t>
      </w:r>
    </w:p>
    <w:p w14:paraId="71002C6E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、项目申报书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一式2份，A4纸双面打印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每一份单独装订成册（请勿用文件夹）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433332B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电子版发送至邮箱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1256751839@99.com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5CF577C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、本申报书由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宜昌市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负责编制并解释。</w:t>
      </w:r>
    </w:p>
    <w:p w14:paraId="052B6B25">
      <w:pPr>
        <w:pStyle w:val="2"/>
        <w:pageBreakBefore w:val="0"/>
        <w:kinsoku/>
        <w:wordWrap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宜昌市社会组织公益创投项目申报书</w:t>
      </w:r>
    </w:p>
    <w:p w14:paraId="48ACD3E6">
      <w:pPr>
        <w:pStyle w:val="2"/>
        <w:pageBreakBefore w:val="0"/>
        <w:numPr>
          <w:ilvl w:val="0"/>
          <w:numId w:val="0"/>
        </w:numPr>
        <w:kinsoku/>
        <w:wordWrap/>
        <w:bidi w:val="0"/>
        <w:adjustRightInd w:val="0"/>
        <w:snapToGrid w:val="0"/>
        <w:spacing w:line="56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7"/>
        <w:tblW w:w="9618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63"/>
        <w:gridCol w:w="280"/>
        <w:gridCol w:w="187"/>
        <w:gridCol w:w="344"/>
        <w:gridCol w:w="839"/>
        <w:gridCol w:w="1180"/>
        <w:gridCol w:w="41"/>
        <w:gridCol w:w="448"/>
        <w:gridCol w:w="661"/>
        <w:gridCol w:w="245"/>
        <w:gridCol w:w="671"/>
        <w:gridCol w:w="37"/>
        <w:gridCol w:w="342"/>
        <w:gridCol w:w="1032"/>
        <w:gridCol w:w="1374"/>
      </w:tblGrid>
      <w:tr w14:paraId="5AEC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18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2972CDFA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一、基本情况</w:t>
            </w:r>
          </w:p>
        </w:tc>
      </w:tr>
      <w:tr w14:paraId="38F4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55AC36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6E17D26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7E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 w14:paraId="05B1A3F4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361096B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 w14:paraId="5968236F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登记管理机关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 w14:paraId="0A081537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C1C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 w14:paraId="0DBBE00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6419EBD6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 w14:paraId="043E19A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职人员人数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 w14:paraId="255A342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65E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 w14:paraId="79A22A87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 w14:paraId="6595E6F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65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 w14:paraId="4AD604C6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党组织组建情况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 w14:paraId="17975E01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□未组建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□单独组建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□联合组建</w:t>
            </w:r>
          </w:p>
        </w:tc>
      </w:tr>
      <w:tr w14:paraId="1ED8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 w14:paraId="35EBDD46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年检结论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7B1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F89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基本合格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 w14:paraId="2A69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 w14:paraId="0D123B90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9D2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61D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基本合格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不合格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 w14:paraId="413C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noWrap w:val="0"/>
            <w:vAlign w:val="center"/>
          </w:tcPr>
          <w:p w14:paraId="4273EBC1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评估情况</w:t>
            </w:r>
          </w:p>
        </w:tc>
        <w:tc>
          <w:tcPr>
            <w:tcW w:w="7401" w:type="dxa"/>
            <w:gridSpan w:val="13"/>
            <w:noWrap w:val="0"/>
            <w:vAlign w:val="center"/>
          </w:tcPr>
          <w:p w14:paraId="7EBA74F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（    ）年参加评估，结果为（   ）A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未参加</w:t>
            </w:r>
          </w:p>
        </w:tc>
      </w:tr>
      <w:tr w14:paraId="31AC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 w14:paraId="4543D4DA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获得荣誉情况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1A405DC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2066" w:type="dxa"/>
            <w:gridSpan w:val="5"/>
            <w:noWrap w:val="0"/>
            <w:vAlign w:val="center"/>
          </w:tcPr>
          <w:p w14:paraId="54B917C9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荣誉名称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 w14:paraId="3CA25AB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授予单位</w:t>
            </w:r>
          </w:p>
        </w:tc>
      </w:tr>
      <w:tr w14:paraId="1454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 w14:paraId="3791C2B0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 w14:paraId="460EC944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 w14:paraId="6CC3F360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 w14:paraId="56FFB11C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7B3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 w14:paraId="14F47AB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 w14:paraId="392A0140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 w14:paraId="1D230DE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 w14:paraId="3F8E77B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E6F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 w14:paraId="3A537229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 w14:paraId="1E510159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5"/>
            <w:noWrap w:val="0"/>
            <w:vAlign w:val="center"/>
          </w:tcPr>
          <w:p w14:paraId="0E5EADD7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noWrap w:val="0"/>
            <w:vAlign w:val="center"/>
          </w:tcPr>
          <w:p w14:paraId="395BAA30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9DD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217" w:type="dxa"/>
            <w:gridSpan w:val="3"/>
            <w:noWrap w:val="0"/>
            <w:vAlign w:val="center"/>
          </w:tcPr>
          <w:p w14:paraId="07A45479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单位净资产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01FD6067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2066" w:type="dxa"/>
            <w:gridSpan w:val="5"/>
            <w:noWrap w:val="0"/>
            <w:vAlign w:val="center"/>
          </w:tcPr>
          <w:p w14:paraId="0FFB96C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主要经费来源</w:t>
            </w:r>
          </w:p>
        </w:tc>
        <w:tc>
          <w:tcPr>
            <w:tcW w:w="27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D85E5C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□提供服务收入</w:t>
            </w:r>
          </w:p>
          <w:p w14:paraId="6B49EEF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□接受捐赠收入</w:t>
            </w:r>
          </w:p>
          <w:p w14:paraId="37706C80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□会费收入</w:t>
            </w:r>
          </w:p>
          <w:p w14:paraId="513FA76C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□其他：</w:t>
            </w:r>
          </w:p>
        </w:tc>
      </w:tr>
      <w:tr w14:paraId="1594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17" w:type="dxa"/>
            <w:gridSpan w:val="3"/>
            <w:vMerge w:val="restart"/>
            <w:noWrap w:val="0"/>
            <w:vAlign w:val="center"/>
          </w:tcPr>
          <w:p w14:paraId="0BECF1C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机构负责人信息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ED184F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EC5402C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AB3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17" w:type="dxa"/>
            <w:gridSpan w:val="3"/>
            <w:vMerge w:val="continue"/>
            <w:noWrap w:val="0"/>
            <w:vAlign w:val="center"/>
          </w:tcPr>
          <w:p w14:paraId="7C4C3CEB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82E7F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603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EDCBE77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61F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6784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二、项目基本情况</w:t>
            </w:r>
          </w:p>
        </w:tc>
      </w:tr>
      <w:tr w14:paraId="5ED1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F091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A786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6C40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8D80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86CF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5FB9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项目实施地点</w:t>
            </w:r>
          </w:p>
          <w:p w14:paraId="014B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和周期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79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textAlignment w:val="auto"/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地点：</w:t>
            </w:r>
          </w:p>
          <w:p w14:paraId="7CD670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textAlignment w:val="auto"/>
              <w:rPr>
                <w:rFonts w:hint="default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周期：     年    月--       年    月</w:t>
            </w:r>
          </w:p>
        </w:tc>
      </w:tr>
      <w:tr w14:paraId="6010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E462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服务对象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0FD0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62ED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F4E2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服务对象人数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1B96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服务对象：      人      服务总人次：      人次</w:t>
            </w:r>
          </w:p>
        </w:tc>
      </w:tr>
      <w:tr w14:paraId="5058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0A70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项目总预算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D307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  <w:tr w14:paraId="31A6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2FFC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项目概述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7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（简要地概述项目目标群体及所回应的问题，分析问题不介入的消极后果及急迫程度，说明项目中问题解决的办法及所持的理念，预期所达到的成效及带来的社会影响。）</w:t>
            </w:r>
          </w:p>
          <w:p w14:paraId="4A06CC4C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47C6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F2D7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三、项目详细信息</w:t>
            </w:r>
          </w:p>
        </w:tc>
      </w:tr>
      <w:tr w14:paraId="6753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64E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项目背景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F7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即项目实施地及服务对象基本情况，项目实施的必要性，主要解决的问题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或需求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（500字以内）</w:t>
            </w:r>
          </w:p>
          <w:p w14:paraId="6D6F90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54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20E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项目目标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182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（即本项目所要达到的总目标和具体目标）（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00字以内）</w:t>
            </w:r>
          </w:p>
          <w:p w14:paraId="12BA04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6C1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DF3C"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产出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2FE7C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（即本项目的主要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服务产出，包含服务对象数量、服务成果、服务变化等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。请详细展开说明）（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00字以内）</w:t>
            </w:r>
          </w:p>
          <w:p w14:paraId="7521B2E6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</w:p>
          <w:p w14:paraId="1648CFC0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</w:p>
          <w:p w14:paraId="0ACABEF2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</w:t>
            </w:r>
          </w:p>
          <w:p w14:paraId="77672C86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</w:t>
            </w:r>
          </w:p>
        </w:tc>
      </w:tr>
      <w:tr w14:paraId="3AE3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A1F5"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39E89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根据项目需求分析及项目目标设计项目服务内容，安排项目进度。项目服务内容应包括服务任务、服务时间、服务地点、服务对象、服务人数、服务方法等。项目进度安排要体现项目的思路，要有阶段性、整体性、递进性等。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（800字以内）</w:t>
            </w:r>
          </w:p>
          <w:p w14:paraId="7927AAFF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</w:p>
          <w:p w14:paraId="57E71A2C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</w:p>
          <w:p w14:paraId="2DEAA6AD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</w:t>
            </w:r>
          </w:p>
          <w:p w14:paraId="696DF359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</w:t>
            </w:r>
          </w:p>
        </w:tc>
      </w:tr>
      <w:tr w14:paraId="378C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7097"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预期收益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788E">
            <w:pPr>
              <w:pStyle w:val="5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（包含社会效益、影响力覆盖等）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（300字以内）</w:t>
            </w:r>
          </w:p>
          <w:p w14:paraId="0DFE0D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8AE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F23A"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链接资源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FA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4F6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D869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风险分析应对策略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C052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（对实施本项目可能出现的风险及带来的影响进行分析，风险管理贯穿于项目策划、启动和实施全过程，通过对项目风险进行评估，制定出相应的应对策略。）</w:t>
            </w:r>
          </w:p>
        </w:tc>
      </w:tr>
      <w:tr w14:paraId="09E2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22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A3A7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41D53"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风险分析：</w:t>
            </w:r>
          </w:p>
          <w:p w14:paraId="36377D7B"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</w:t>
            </w:r>
          </w:p>
          <w:p w14:paraId="5E95AEEF"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</w:p>
          <w:p w14:paraId="2C433854"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</w:t>
            </w:r>
          </w:p>
          <w:p w14:paraId="3FC5287F"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ACDFF8A"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....（可增减）</w:t>
            </w:r>
          </w:p>
        </w:tc>
        <w:tc>
          <w:tcPr>
            <w:tcW w:w="3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C8ABF"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应对策略：</w:t>
            </w:r>
          </w:p>
          <w:p w14:paraId="1D095BFF"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</w:t>
            </w:r>
          </w:p>
          <w:p w14:paraId="202BA562"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</w:p>
          <w:p w14:paraId="771B5ED5">
            <w:pPr>
              <w:pStyle w:val="6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</w:t>
            </w:r>
          </w:p>
          <w:p w14:paraId="71C1C3A4"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DE89CA9">
            <w:pPr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....（可增减）</w:t>
            </w:r>
          </w:p>
          <w:p w14:paraId="126B3D7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2349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4F45">
            <w:pPr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项目可持续性分析</w:t>
            </w:r>
          </w:p>
        </w:tc>
        <w:tc>
          <w:tcPr>
            <w:tcW w:w="7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1F7C6">
            <w:pPr>
              <w:pStyle w:val="6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after="0" w:afterLines="0"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项目周期结束后，项目的影响力如何维持下去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09F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DEB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项目预算</w:t>
            </w:r>
          </w:p>
        </w:tc>
      </w:tr>
      <w:tr w14:paraId="5739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1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申报资金总额</w:t>
            </w:r>
          </w:p>
          <w:p w14:paraId="41048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7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7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自有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资金</w:t>
            </w:r>
          </w:p>
          <w:p w14:paraId="2F25D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339B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759C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ECDA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申报资金预算支出明细</w:t>
            </w:r>
          </w:p>
          <w:p w14:paraId="7256832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活动经费需不低于总预算的60%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D3C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活动名称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0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4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单价</w:t>
            </w:r>
          </w:p>
          <w:p w14:paraId="25151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6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2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小计</w:t>
            </w:r>
          </w:p>
          <w:p w14:paraId="0CB74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合计</w:t>
            </w:r>
          </w:p>
          <w:p w14:paraId="15091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（元）</w:t>
            </w:r>
          </w:p>
        </w:tc>
      </w:tr>
      <w:tr w14:paraId="7ED0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5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活动</w:t>
            </w:r>
          </w:p>
          <w:p w14:paraId="56412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14E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5B6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AE4A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D91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DFBA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CF0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77AB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5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287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8AE2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8B72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D51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D12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54AF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51E1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5A9B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DDA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9906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234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5E52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C96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3067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8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人员</w:t>
            </w:r>
          </w:p>
          <w:p w14:paraId="664C2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6F2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13C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A756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5F0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C6B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87D2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083A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2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  <w:p w14:paraId="3C0DE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A83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368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026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FDAF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320C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376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49ED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D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总  计</w:t>
            </w:r>
          </w:p>
        </w:tc>
        <w:tc>
          <w:tcPr>
            <w:tcW w:w="82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561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61EA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F9BC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五、项目执行团队</w:t>
            </w:r>
          </w:p>
        </w:tc>
      </w:tr>
      <w:tr w14:paraId="7DD9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6681"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4F02"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74C9"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F0A1"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专职/兼职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E2DC"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学历与专业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4325"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410D"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相关领域</w:t>
            </w:r>
          </w:p>
          <w:p w14:paraId="659DAB8D">
            <w:pPr>
              <w:keepNext/>
              <w:keepLines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工作经历</w:t>
            </w:r>
          </w:p>
        </w:tc>
      </w:tr>
      <w:tr w14:paraId="13E4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FF57">
            <w:pPr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ADE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C74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CE7C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8A7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AD62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25E2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400D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项目财务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4116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57FA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924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1071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4FB9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F02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0E66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A10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B08B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835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FCD7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8633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F3F9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1BD4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0E25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0E41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6002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5158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8836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0E34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69B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1F9B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B00F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1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9EAD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AC71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EECE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C314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BE3A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697B">
            <w:pPr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08BE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B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D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F3D0A71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CCFDE4F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FCC342D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0A9AE4D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965F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盖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5800433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3A2B4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 w14:paraId="2F00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1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highlight w:val="none"/>
                <w:lang w:val="en-US" w:eastAsia="zh-CN"/>
              </w:rPr>
              <w:t>民政部门意见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648E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F249186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BDA2C2B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317B265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C54B612">
            <w:pPr>
              <w:pStyle w:val="5"/>
              <w:pageBreakBefore w:val="0"/>
              <w:kinsoku/>
              <w:wordWrap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3427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盖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5E63A0A"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</w:p>
          <w:p w14:paraId="73146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</w:tbl>
    <w:p w14:paraId="6F85E4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</w:p>
    <w:p w14:paraId="59028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2F41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418BA"/>
    <w:rsid w:val="3D1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  <w:style w:type="paragraph" w:styleId="5">
    <w:name w:val="Normal Indent"/>
    <w:basedOn w:val="1"/>
    <w:qFormat/>
    <w:uiPriority w:val="0"/>
    <w:pPr>
      <w:ind w:left="72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2026-04-03T08:02:00Z</dcterms:created>
  <dc:creator>Miss</dc:creator>
  <cp:lastModifiedBy>Miss</cp:lastModifiedBy>
  <dcterms:modified xsi:type="dcterms:W3CDTF">2026-04-03T08:03:13Z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FA72B3B428304C2796EA4045D92A49D5_11</vt:lpwstr>
  </property>
  <property fmtid="{D5CDD505-2E9C-101B-9397-08002B2CF9AE}" pid="4" name="KSOTemplateDocerSaveRecord">
    <vt:lpwstr>eyJoZGlkIjoiNjRjY2NmNDkzZjkyMzMyMTFlN2FiYmJjODc3ZWZjMjIiLCJ1c2VySWQiOiIyMjY2NzY5MzQifQ==</vt:lpwstr>
  </property>
</Properties>
</file>