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76978">
      <w:pPr>
        <w:rPr>
          <w:snapToGrid w:val="0"/>
        </w:rPr>
      </w:pPr>
    </w:p>
    <w:p w14:paraId="4DF6121C"/>
    <w:p w14:paraId="6830F945">
      <w:pPr>
        <w:rPr>
          <w:rFonts w:hint="eastAsia"/>
        </w:rPr>
      </w:pPr>
    </w:p>
    <w:p w14:paraId="74219D20"/>
    <w:p w14:paraId="4895D67A">
      <w:pPr>
        <w:ind w:firstLine="0" w:firstLineChars="0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宜昌市城区道路分级管理导则</w:t>
      </w:r>
    </w:p>
    <w:p w14:paraId="3751D7EB"/>
    <w:p w14:paraId="59D524CA"/>
    <w:p w14:paraId="60F15217"/>
    <w:p w14:paraId="24E72E19"/>
    <w:p w14:paraId="53E04494"/>
    <w:p w14:paraId="5DB3D740"/>
    <w:p w14:paraId="5755AB42"/>
    <w:p w14:paraId="520994C7"/>
    <w:p w14:paraId="37061879"/>
    <w:p w14:paraId="2874BEB3"/>
    <w:p w14:paraId="0F5CDF5D">
      <w:pPr>
        <w:rPr>
          <w:rFonts w:hint="eastAsia"/>
        </w:rPr>
      </w:pPr>
    </w:p>
    <w:p w14:paraId="0C97EA3B"/>
    <w:p w14:paraId="3B019873">
      <w:r>
        <w:rPr>
          <w:rFonts w:hint="eastAsia"/>
        </w:rPr>
        <w:t>.</w:t>
      </w:r>
    </w:p>
    <w:p w14:paraId="4E45E761"/>
    <w:p w14:paraId="47424466">
      <w:pPr>
        <w:ind w:firstLine="0" w:firstLineChars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宜昌市城市管理执法委员会</w:t>
      </w:r>
    </w:p>
    <w:p w14:paraId="5446E7FA">
      <w:pPr>
        <w:ind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2026年4月</w:t>
      </w:r>
    </w:p>
    <w:sdt>
      <w:sdtPr>
        <w:rPr>
          <w:rFonts w:hint="eastAsia"/>
        </w:rPr>
        <w:id w:val="147478362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/>
          <w:sz w:val="21"/>
        </w:rPr>
      </w:sdtEndPr>
      <w:sdtContent>
        <w:p w14:paraId="3F3E4361"/>
        <w:p w14:paraId="5F4D1720">
          <w:r>
            <w:rPr>
              <w:rFonts w:hint="eastAsia"/>
            </w:rPr>
            <w:br w:type="page"/>
          </w:r>
          <w:bookmarkStart w:id="0" w:name="_Toc28619"/>
          <w:bookmarkStart w:id="1" w:name="_Toc5098"/>
          <w:bookmarkStart w:id="2" w:name="_Toc6857"/>
          <w:bookmarkStart w:id="3" w:name="_Toc2"/>
          <w:bookmarkStart w:id="4" w:name="_Toc8578"/>
          <w:bookmarkStart w:id="5" w:name="_Toc5741"/>
          <w:bookmarkStart w:id="6" w:name="_Toc10152"/>
          <w:r>
            <w:rPr>
              <w:rFonts w:hint="eastAsia"/>
            </w:rPr>
            <w:br w:type="page"/>
          </w:r>
        </w:p>
        <w:bookmarkEnd w:id="0"/>
        <w:bookmarkEnd w:id="1"/>
        <w:bookmarkEnd w:id="2"/>
        <w:bookmarkEnd w:id="3"/>
        <w:bookmarkEnd w:id="4"/>
        <w:bookmarkEnd w:id="5"/>
        <w:bookmarkEnd w:id="6"/>
        <w:p w14:paraId="78564691"/>
        <w:p w14:paraId="1E28C44E">
          <w:pPr>
            <w:ind w:firstLine="640"/>
            <w:jc w:val="center"/>
            <w:rPr>
              <w:rFonts w:ascii="黑体" w:hAnsi="黑体" w:eastAsia="黑体"/>
              <w:sz w:val="32"/>
              <w:szCs w:val="32"/>
            </w:rPr>
          </w:pPr>
          <w:r>
            <w:rPr>
              <w:rFonts w:hint="eastAsia" w:ascii="黑体" w:hAnsi="黑体" w:eastAsia="黑体"/>
              <w:sz w:val="32"/>
              <w:szCs w:val="32"/>
            </w:rPr>
            <w:t>目  录</w:t>
          </w:r>
        </w:p>
        <w:p w14:paraId="112D4167">
          <w:pPr>
            <w:pStyle w:val="14"/>
            <w:tabs>
              <w:tab w:val="right" w:leader="dot" w:pos="9344"/>
            </w:tabs>
            <w:ind w:left="0"/>
            <w:rPr>
              <w:rFonts w:hint="eastAsia"/>
              <w:kern w:val="2"/>
              <w:szCs w:val="24"/>
              <w14:ligatures w14:val="standardContextual"/>
            </w:rPr>
          </w:pP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TOC \o "1-3" \h \u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fldChar w:fldCharType="begin"/>
          </w:r>
          <w:r>
            <w:instrText xml:space="preserve"> HYPERLINK \l "_Toc226384497" </w:instrText>
          </w:r>
          <w:r>
            <w:fldChar w:fldCharType="separate"/>
          </w:r>
          <w:r>
            <w:rPr>
              <w:rStyle w:val="20"/>
              <w:rFonts w:hint="eastAsia" w:ascii="黑体" w:hAnsi="黑体" w:eastAsia="黑体"/>
            </w:rPr>
            <w:t>前   言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_Toc226384497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032C5BE">
          <w:pPr>
            <w:pStyle w:val="12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"_Toc226384498" </w:instrText>
          </w:r>
          <w:r>
            <w:fldChar w:fldCharType="separate"/>
          </w:r>
          <w:r>
            <w:rPr>
              <w:rStyle w:val="20"/>
              <w:rFonts w:hint="eastAsia"/>
            </w:rPr>
            <w:t>1  范围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_Toc226384498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06D8BBC8">
          <w:pPr>
            <w:pStyle w:val="12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"_Toc226384499" </w:instrText>
          </w:r>
          <w:r>
            <w:fldChar w:fldCharType="separate"/>
          </w:r>
          <w:r>
            <w:rPr>
              <w:rStyle w:val="20"/>
              <w:rFonts w:hint="eastAsia"/>
            </w:rPr>
            <w:t>2  参考依据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_Toc226384499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3A88C25">
          <w:pPr>
            <w:pStyle w:val="12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"_Toc226384500" </w:instrText>
          </w:r>
          <w:r>
            <w:fldChar w:fldCharType="separate"/>
          </w:r>
          <w:r>
            <w:rPr>
              <w:rStyle w:val="20"/>
              <w:rFonts w:hint="eastAsia"/>
            </w:rPr>
            <w:t>3  环境卫生管理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_Toc226384500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41552E4">
          <w:pPr>
            <w:pStyle w:val="14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"_Toc226384501" </w:instrText>
          </w:r>
          <w:r>
            <w:fldChar w:fldCharType="separate"/>
          </w:r>
          <w:r>
            <w:rPr>
              <w:rStyle w:val="20"/>
              <w:rFonts w:hint="eastAsia"/>
            </w:rPr>
            <w:t>3.1  道路清扫保洁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_Toc226384501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119BA70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"_Toc226384502" </w:instrText>
          </w:r>
          <w:r>
            <w:fldChar w:fldCharType="separate"/>
          </w:r>
          <w:r>
            <w:rPr>
              <w:rStyle w:val="20"/>
              <w:rFonts w:hint="eastAsia"/>
            </w:rPr>
            <w:t>3.1.1  基本要求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_Toc226384502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3122AB6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"_Toc226384503" </w:instrText>
          </w:r>
          <w:r>
            <w:fldChar w:fldCharType="separate"/>
          </w:r>
          <w:r>
            <w:rPr>
              <w:rStyle w:val="20"/>
              <w:rFonts w:hint="eastAsia"/>
            </w:rPr>
            <w:t>3.1.2  质量要求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_Toc226384503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2AFD61A8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"_Toc226384504" </w:instrText>
          </w:r>
          <w:r>
            <w:fldChar w:fldCharType="separate"/>
          </w:r>
          <w:r>
            <w:rPr>
              <w:rStyle w:val="20"/>
              <w:rFonts w:hint="eastAsia"/>
            </w:rPr>
            <w:t>3.1.3  作业要求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_Toc226384504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5984631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"_Toc226384505" </w:instrText>
          </w:r>
          <w:r>
            <w:fldChar w:fldCharType="separate"/>
          </w:r>
          <w:r>
            <w:rPr>
              <w:rStyle w:val="20"/>
              <w:rFonts w:hint="eastAsia"/>
            </w:rPr>
            <w:t>3.1.4  管理要求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_Toc226384505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DC9AFAD">
          <w:pPr>
            <w:pStyle w:val="14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"_Toc226384506" </w:instrText>
          </w:r>
          <w:r>
            <w:fldChar w:fldCharType="separate"/>
          </w:r>
          <w:r>
            <w:rPr>
              <w:rStyle w:val="20"/>
              <w:rFonts w:hint="eastAsia"/>
            </w:rPr>
            <w:t>3.2  果皮箱清理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_Toc226384506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D654C93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"_Toc226384507" </w:instrText>
          </w:r>
          <w:r>
            <w:fldChar w:fldCharType="separate"/>
          </w:r>
          <w:r>
            <w:rPr>
              <w:rStyle w:val="20"/>
              <w:rFonts w:hint="eastAsia"/>
            </w:rPr>
            <w:t>3.2.1  基本要求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_Toc226384507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2377D3E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"_Toc226384508" </w:instrText>
          </w:r>
          <w:r>
            <w:fldChar w:fldCharType="separate"/>
          </w:r>
          <w:r>
            <w:rPr>
              <w:rStyle w:val="20"/>
              <w:rFonts w:hint="eastAsia"/>
            </w:rPr>
            <w:t>3.2.2  作业要求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_Toc226384508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5CC8531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"_Toc226384509" </w:instrText>
          </w:r>
          <w:r>
            <w:fldChar w:fldCharType="separate"/>
          </w:r>
          <w:r>
            <w:rPr>
              <w:rStyle w:val="20"/>
              <w:rFonts w:hint="eastAsia"/>
            </w:rPr>
            <w:t>3.2.3  管理要求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_Toc226384509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21EA88D">
          <w:pPr>
            <w:pStyle w:val="14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"_Toc226384510" </w:instrText>
          </w:r>
          <w:r>
            <w:fldChar w:fldCharType="separate"/>
          </w:r>
          <w:r>
            <w:rPr>
              <w:rStyle w:val="20"/>
              <w:rFonts w:hint="eastAsia"/>
            </w:rPr>
            <w:t>3.3  临街巡回收集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_Toc226384510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D351DD0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"_Toc226384511" </w:instrText>
          </w:r>
          <w:r>
            <w:fldChar w:fldCharType="separate"/>
          </w:r>
          <w:r>
            <w:rPr>
              <w:rStyle w:val="20"/>
              <w:rFonts w:hint="eastAsia"/>
            </w:rPr>
            <w:t>3.3.1  基本要求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_Toc226384511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9C58051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"_Toc226384512" </w:instrText>
          </w:r>
          <w:r>
            <w:fldChar w:fldCharType="separate"/>
          </w:r>
          <w:r>
            <w:rPr>
              <w:rStyle w:val="20"/>
              <w:rFonts w:hint="eastAsia"/>
            </w:rPr>
            <w:t>3.3.2  质量要求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_Toc226384512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8D86F67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"_Toc226384513" </w:instrText>
          </w:r>
          <w:r>
            <w:fldChar w:fldCharType="separate"/>
          </w:r>
          <w:r>
            <w:rPr>
              <w:rStyle w:val="20"/>
              <w:rFonts w:hint="eastAsia"/>
            </w:rPr>
            <w:t>3.3.3  作业要求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_Toc226384513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7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236A34D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"_Toc226384514" </w:instrText>
          </w:r>
          <w:r>
            <w:fldChar w:fldCharType="separate"/>
          </w:r>
          <w:r>
            <w:rPr>
              <w:rStyle w:val="20"/>
              <w:rFonts w:hint="eastAsia"/>
            </w:rPr>
            <w:t>3.3.4  管理要求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_Toc226384514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7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523957D">
          <w:pPr>
            <w:pStyle w:val="14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"_Toc226384515" </w:instrText>
          </w:r>
          <w:r>
            <w:fldChar w:fldCharType="separate"/>
          </w:r>
          <w:r>
            <w:rPr>
              <w:rStyle w:val="20"/>
              <w:rFonts w:hint="eastAsia"/>
            </w:rPr>
            <w:t>3.4  公共厕所管养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_Toc226384515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7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12AD86A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"_Toc226384516" </w:instrText>
          </w:r>
          <w:r>
            <w:fldChar w:fldCharType="separate"/>
          </w:r>
          <w:r>
            <w:rPr>
              <w:rStyle w:val="20"/>
              <w:rFonts w:hint="eastAsia"/>
            </w:rPr>
            <w:t>3.4.1  基本要求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_Toc226384516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7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3BD4C07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"_Toc226384517" </w:instrText>
          </w:r>
          <w:r>
            <w:fldChar w:fldCharType="separate"/>
          </w:r>
          <w:r>
            <w:rPr>
              <w:rStyle w:val="20"/>
              <w:rFonts w:hint="eastAsia"/>
            </w:rPr>
            <w:t>3.4.2  作业要求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_Toc226384517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8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01A6336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"_Toc226384518" </w:instrText>
          </w:r>
          <w:r>
            <w:fldChar w:fldCharType="separate"/>
          </w:r>
          <w:r>
            <w:rPr>
              <w:rStyle w:val="20"/>
              <w:rFonts w:hint="eastAsia"/>
            </w:rPr>
            <w:t>3.4.3  管理要求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_Toc226384518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8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F5CF112">
          <w:pPr>
            <w:pStyle w:val="12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"_Toc226384519" </w:instrText>
          </w:r>
          <w:r>
            <w:fldChar w:fldCharType="separate"/>
          </w:r>
          <w:r>
            <w:rPr>
              <w:rStyle w:val="20"/>
              <w:rFonts w:hint="eastAsia"/>
            </w:rPr>
            <w:t>4  市容秩序管理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_Toc226384519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9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B99334D">
          <w:pPr>
            <w:pStyle w:val="14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"_Toc226384520" </w:instrText>
          </w:r>
          <w:r>
            <w:fldChar w:fldCharType="separate"/>
          </w:r>
          <w:r>
            <w:rPr>
              <w:rStyle w:val="20"/>
              <w:rFonts w:hint="eastAsia"/>
            </w:rPr>
            <w:t>4.1  基本要求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_Toc226384520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9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F52033E">
          <w:pPr>
            <w:pStyle w:val="14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"_Toc226384521" </w:instrText>
          </w:r>
          <w:r>
            <w:fldChar w:fldCharType="separate"/>
          </w:r>
          <w:r>
            <w:rPr>
              <w:rStyle w:val="20"/>
              <w:rFonts w:hint="eastAsia"/>
            </w:rPr>
            <w:t>4.2  管理要求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_Toc226384521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9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28531513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"_Toc226384522" </w:instrText>
          </w:r>
          <w:r>
            <w:fldChar w:fldCharType="separate"/>
          </w:r>
          <w:r>
            <w:rPr>
              <w:rStyle w:val="20"/>
              <w:rFonts w:hint="eastAsia"/>
            </w:rPr>
            <w:t>4.2.1  建（构）筑物外立面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_Toc226384522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9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65C528C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"_Toc226384523" </w:instrText>
          </w:r>
          <w:r>
            <w:fldChar w:fldCharType="separate"/>
          </w:r>
          <w:r>
            <w:rPr>
              <w:rStyle w:val="20"/>
              <w:rFonts w:hint="eastAsia"/>
            </w:rPr>
            <w:t>4.2.2  城市道路及公共空间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_Toc226384523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9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ED773C3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"_Toc226384524" </w:instrText>
          </w:r>
          <w:r>
            <w:fldChar w:fldCharType="separate"/>
          </w:r>
          <w:r>
            <w:rPr>
              <w:rStyle w:val="20"/>
              <w:rFonts w:hint="eastAsia"/>
            </w:rPr>
            <w:t>4.2.3  城市家具与街景小品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_Toc226384524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10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A80F4CD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"_Toc226384525" </w:instrText>
          </w:r>
          <w:r>
            <w:fldChar w:fldCharType="separate"/>
          </w:r>
          <w:r>
            <w:rPr>
              <w:rStyle w:val="20"/>
              <w:rFonts w:hint="eastAsia"/>
            </w:rPr>
            <w:t>4.2.4  户外广告和招牌设施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_Toc226384525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10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203C4B25">
          <w:pPr>
            <w:pStyle w:val="12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"_Toc226384526" </w:instrText>
          </w:r>
          <w:r>
            <w:fldChar w:fldCharType="separate"/>
          </w:r>
          <w:r>
            <w:rPr>
              <w:rStyle w:val="20"/>
              <w:rFonts w:hint="eastAsia"/>
            </w:rPr>
            <w:t>5  市政设施管理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_Toc226384526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41B88C8">
          <w:pPr>
            <w:pStyle w:val="14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"_Toc226384527" </w:instrText>
          </w:r>
          <w:r>
            <w:fldChar w:fldCharType="separate"/>
          </w:r>
          <w:r>
            <w:rPr>
              <w:rStyle w:val="20"/>
              <w:rFonts w:hint="eastAsia"/>
            </w:rPr>
            <w:t>5.1  基本要求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_Toc226384527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F5B3F4A">
          <w:pPr>
            <w:pStyle w:val="14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"_Toc226384528" </w:instrText>
          </w:r>
          <w:r>
            <w:fldChar w:fldCharType="separate"/>
          </w:r>
          <w:r>
            <w:rPr>
              <w:rStyle w:val="20"/>
              <w:rFonts w:hint="eastAsia"/>
            </w:rPr>
            <w:t>5.2  质量要求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_Toc226384528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A97E389">
          <w:pPr>
            <w:pStyle w:val="14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"_Toc226384529" </w:instrText>
          </w:r>
          <w:r>
            <w:fldChar w:fldCharType="separate"/>
          </w:r>
          <w:r>
            <w:rPr>
              <w:rStyle w:val="20"/>
              <w:rFonts w:hint="eastAsia"/>
            </w:rPr>
            <w:t>5.3  巡查管养规范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_Toc226384529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000B6BE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"_Toc226384530" </w:instrText>
          </w:r>
          <w:r>
            <w:fldChar w:fldCharType="separate"/>
          </w:r>
          <w:r>
            <w:rPr>
              <w:rStyle w:val="20"/>
              <w:rFonts w:hint="eastAsia"/>
            </w:rPr>
            <w:t>5.3.1  一级道路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_Toc226384530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66F64CD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"_Toc226384531" </w:instrText>
          </w:r>
          <w:r>
            <w:fldChar w:fldCharType="separate"/>
          </w:r>
          <w:r>
            <w:rPr>
              <w:rStyle w:val="20"/>
              <w:rFonts w:hint="eastAsia"/>
            </w:rPr>
            <w:t>5.3.2  二级道路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_Toc226384531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A7AD4C7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"_Toc226384532" </w:instrText>
          </w:r>
          <w:r>
            <w:fldChar w:fldCharType="separate"/>
          </w:r>
          <w:r>
            <w:rPr>
              <w:rStyle w:val="20"/>
              <w:rFonts w:hint="eastAsia"/>
            </w:rPr>
            <w:t>5.3.3  三级道路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_Toc226384532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541BB00">
          <w:pPr>
            <w:pStyle w:val="12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"_Toc226384533" </w:instrText>
          </w:r>
          <w:r>
            <w:fldChar w:fldCharType="separate"/>
          </w:r>
          <w:r>
            <w:rPr>
              <w:rStyle w:val="20"/>
              <w:rFonts w:hint="eastAsia"/>
            </w:rPr>
            <w:t>6  道路停车管理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_Toc226384533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5AFA746">
          <w:pPr>
            <w:pStyle w:val="14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"_Toc226384534" </w:instrText>
          </w:r>
          <w:r>
            <w:fldChar w:fldCharType="separate"/>
          </w:r>
          <w:r>
            <w:rPr>
              <w:rStyle w:val="20"/>
              <w:rFonts w:hint="eastAsia"/>
            </w:rPr>
            <w:t>6.1  基本要求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_Toc226384534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0EB0EBB8">
          <w:pPr>
            <w:pStyle w:val="14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"_Toc226384535" </w:instrText>
          </w:r>
          <w:r>
            <w:fldChar w:fldCharType="separate"/>
          </w:r>
          <w:r>
            <w:rPr>
              <w:rStyle w:val="20"/>
              <w:rFonts w:hint="eastAsia"/>
            </w:rPr>
            <w:t>6.2  管理要求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_Toc226384535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44FA9AB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"_Toc226384536" </w:instrText>
          </w:r>
          <w:r>
            <w:fldChar w:fldCharType="separate"/>
          </w:r>
          <w:r>
            <w:rPr>
              <w:rStyle w:val="20"/>
              <w:rFonts w:hint="eastAsia"/>
            </w:rPr>
            <w:t>6.2.1  一级道路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_Toc226384536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F2CC4F5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"_Toc226384537" </w:instrText>
          </w:r>
          <w:r>
            <w:fldChar w:fldCharType="separate"/>
          </w:r>
          <w:r>
            <w:rPr>
              <w:rStyle w:val="20"/>
              <w:rFonts w:hint="eastAsia"/>
            </w:rPr>
            <w:t>6.2.2  二级道路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_Toc226384537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17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238CE1EB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"_Toc226384538" </w:instrText>
          </w:r>
          <w:r>
            <w:fldChar w:fldCharType="separate"/>
          </w:r>
          <w:r>
            <w:rPr>
              <w:rStyle w:val="20"/>
              <w:rFonts w:hint="eastAsia"/>
            </w:rPr>
            <w:t>6.2.3  三级道路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_Toc226384538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18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EC3B209">
          <w:pPr>
            <w:pStyle w:val="12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"_Toc226384539" </w:instrText>
          </w:r>
          <w:r>
            <w:fldChar w:fldCharType="separate"/>
          </w:r>
          <w:r>
            <w:rPr>
              <w:rStyle w:val="20"/>
              <w:rFonts w:hint="eastAsia"/>
            </w:rPr>
            <w:t>7  暗访巡查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_Toc226384539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18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491EFEA">
          <w:pPr>
            <w:pStyle w:val="14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"_Toc226384540" </w:instrText>
          </w:r>
          <w:r>
            <w:fldChar w:fldCharType="separate"/>
          </w:r>
          <w:r>
            <w:rPr>
              <w:rStyle w:val="20"/>
              <w:rFonts w:hint="eastAsia"/>
            </w:rPr>
            <w:t>7.1  采集范围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_Toc226384540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18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DADCC88">
          <w:pPr>
            <w:pStyle w:val="14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"_Toc226384541" </w:instrText>
          </w:r>
          <w:r>
            <w:fldChar w:fldCharType="separate"/>
          </w:r>
          <w:r>
            <w:rPr>
              <w:rStyle w:val="20"/>
              <w:rFonts w:hint="eastAsia"/>
            </w:rPr>
            <w:t>7.2  采集方式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_Toc226384541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18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F8C6629">
          <w:pPr>
            <w:pStyle w:val="14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"_Toc226384542" </w:instrText>
          </w:r>
          <w:r>
            <w:fldChar w:fldCharType="separate"/>
          </w:r>
          <w:r>
            <w:rPr>
              <w:rStyle w:val="20"/>
              <w:rFonts w:hint="eastAsia"/>
            </w:rPr>
            <w:t>7.3  采集标准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_Toc226384542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19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837E3D2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"_Toc226384543" </w:instrText>
          </w:r>
          <w:r>
            <w:fldChar w:fldCharType="separate"/>
          </w:r>
          <w:r>
            <w:rPr>
              <w:rStyle w:val="20"/>
              <w:rFonts w:hint="eastAsia"/>
            </w:rPr>
            <w:t>7.3.1  环境卫生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_Toc226384543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19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32BE095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"_Toc226384544" </w:instrText>
          </w:r>
          <w:r>
            <w:fldChar w:fldCharType="separate"/>
          </w:r>
          <w:r>
            <w:rPr>
              <w:rStyle w:val="20"/>
              <w:rFonts w:hint="eastAsia"/>
            </w:rPr>
            <w:t>7.3.2  市容市貌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_Toc226384544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20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0553802F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"_Toc226384545" </w:instrText>
          </w:r>
          <w:r>
            <w:fldChar w:fldCharType="separate"/>
          </w:r>
          <w:r>
            <w:rPr>
              <w:rStyle w:val="20"/>
              <w:rFonts w:hint="eastAsia"/>
            </w:rPr>
            <w:t>7.3.3  市政设施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_Toc226384545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22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F694C8F">
          <w:pPr>
            <w:pStyle w:val="7"/>
            <w:tabs>
              <w:tab w:val="right" w:leader="dot" w:pos="9344"/>
            </w:tabs>
            <w:rPr>
              <w:rFonts w:hint="eastAsia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"_Toc226384546" </w:instrText>
          </w:r>
          <w:r>
            <w:fldChar w:fldCharType="separate"/>
          </w:r>
          <w:r>
            <w:rPr>
              <w:rStyle w:val="20"/>
              <w:rFonts w:hint="eastAsia"/>
            </w:rPr>
            <w:t>7.3.4  道路停车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_Toc226384546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430D1E5">
          <w:r>
            <w:rPr>
              <w:rFonts w:hint="eastAsia" w:eastAsia="仿宋_GB2312" w:cs="仿宋_GB2312"/>
            </w:rPr>
            <w:fldChar w:fldCharType="end"/>
          </w:r>
        </w:p>
      </w:sdtContent>
    </w:sdt>
    <w:p w14:paraId="1FF115A3"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134" w:bottom="1134" w:left="1418" w:header="851" w:footer="1021" w:gutter="0"/>
          <w:pgNumType w:start="1"/>
          <w:cols w:space="425" w:num="1"/>
          <w:docGrid w:type="linesAndChars" w:linePitch="326" w:charSpace="0"/>
        </w:sectPr>
      </w:pPr>
    </w:p>
    <w:p w14:paraId="0B2E81C5">
      <w:pPr>
        <w:pStyle w:val="13"/>
        <w:ind w:firstLine="0" w:firstLineChars="0"/>
        <w:rPr>
          <w:rFonts w:ascii="黑体" w:hAnsi="黑体" w:eastAsia="黑体"/>
          <w:b w:val="0"/>
          <w:bCs w:val="0"/>
        </w:rPr>
      </w:pPr>
      <w:bookmarkStart w:id="7" w:name="_Toc226384497"/>
      <w:bookmarkStart w:id="8" w:name="_Toc9536"/>
      <w:bookmarkStart w:id="9" w:name="_Toc20319"/>
      <w:bookmarkStart w:id="10" w:name="_Toc7658"/>
      <w:bookmarkStart w:id="11" w:name="_Toc15494"/>
      <w:bookmarkStart w:id="12" w:name="_Toc22383"/>
      <w:bookmarkStart w:id="13" w:name="_Toc14090"/>
      <w:bookmarkStart w:id="14" w:name="_Toc14116"/>
      <w:r>
        <w:rPr>
          <w:rFonts w:hint="eastAsia" w:ascii="黑体" w:hAnsi="黑体" w:eastAsia="黑体"/>
          <w:b w:val="0"/>
          <w:bCs w:val="0"/>
        </w:rPr>
        <w:t>前   言</w:t>
      </w:r>
      <w:bookmarkEnd w:id="7"/>
    </w:p>
    <w:p w14:paraId="123508B5">
      <w:pPr>
        <w:ind w:firstLine="0" w:firstLineChars="0"/>
        <w:jc w:val="center"/>
        <w:rPr>
          <w:rFonts w:hint="eastAsia" w:ascii="黑体" w:hAnsi="黑体" w:eastAsia="黑体"/>
          <w:sz w:val="32"/>
          <w:szCs w:val="32"/>
        </w:rPr>
      </w:pPr>
    </w:p>
    <w:p w14:paraId="179BCCB1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</w:t>
      </w:r>
      <w:r>
        <w:rPr>
          <w:rFonts w:ascii="宋体" w:hAnsi="宋体"/>
          <w:sz w:val="24"/>
        </w:rPr>
        <w:t>贯彻中央城市工作会议精神</w:t>
      </w:r>
      <w:r>
        <w:rPr>
          <w:rFonts w:hint="eastAsia" w:ascii="宋体" w:hAnsi="宋体"/>
          <w:sz w:val="24"/>
        </w:rPr>
        <w:t>，落实</w:t>
      </w:r>
      <w:r>
        <w:rPr>
          <w:rFonts w:ascii="宋体" w:hAnsi="宋体"/>
          <w:sz w:val="24"/>
        </w:rPr>
        <w:t>《加强精细化管理提升城市品质行动方案（2026-2028年）》（鄂建函〔2026〕4号）、《宜昌市城市管理“十五五”工作规划》（宜市城管〔2026〕3号）</w:t>
      </w:r>
      <w:r>
        <w:rPr>
          <w:rFonts w:hint="eastAsia" w:ascii="宋体" w:hAnsi="宋体"/>
          <w:sz w:val="24"/>
        </w:rPr>
        <w:t>等文件要求，参考宜昌市住新局《宜昌市城区市政道路及城市绿地用材分级标准》，结合工作实际，将宜昌市城区道路划分为一级、二级和三级。</w:t>
      </w:r>
    </w:p>
    <w:p w14:paraId="4F0859F9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中一级道路细分为重点道路和其他一级道路，主要为进出城门户通道，市级商圈、大型公建、大型旅游集散地、重要历史文化街区、城市景观风貌区等范围内需展示城市形象的示范道路；二级道路主要为城区人口较为密集的居住区、商业区、办公区等功能区范围内的道路。三级道路主要为城区人口密度较低的区域、成片的工业园区、城乡结合部、偏远郊区范围内的道路。按照“一级道路严管、二级道路严控、三级道路规范”原则，实行道路分级分类、精准管理，进一步聚焦管理力量、明确工作目标，推动城市管理向精细化、科学型转型，持续提升城市品质和治理现代化水平。</w:t>
      </w:r>
    </w:p>
    <w:p w14:paraId="0E707DBA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经认真总结实践经验，参考国内有关现有标准及经验做法，在广泛征求意见的基础上，宜昌</w:t>
      </w:r>
      <w:r>
        <w:rPr>
          <w:rFonts w:ascii="宋体" w:hAnsi="宋体"/>
          <w:sz w:val="24"/>
        </w:rPr>
        <w:t>市</w:t>
      </w:r>
      <w:r>
        <w:rPr>
          <w:rFonts w:hint="eastAsia" w:ascii="宋体" w:hAnsi="宋体"/>
          <w:sz w:val="24"/>
        </w:rPr>
        <w:t>城市</w:t>
      </w:r>
      <w:r>
        <w:rPr>
          <w:rFonts w:ascii="宋体" w:hAnsi="宋体"/>
          <w:sz w:val="24"/>
        </w:rPr>
        <w:t>管理执法委员会</w:t>
      </w:r>
      <w:r>
        <w:rPr>
          <w:rFonts w:hint="eastAsia" w:ascii="宋体" w:hAnsi="宋体"/>
          <w:sz w:val="24"/>
        </w:rPr>
        <w:t>组织编制了本导则。</w:t>
      </w:r>
      <w:r>
        <w:rPr>
          <w:rFonts w:ascii="宋体" w:hAnsi="宋体"/>
          <w:sz w:val="24"/>
        </w:rPr>
        <w:t>本</w:t>
      </w:r>
      <w:r>
        <w:rPr>
          <w:rFonts w:hint="eastAsia" w:ascii="宋体" w:hAnsi="宋体"/>
          <w:sz w:val="24"/>
        </w:rPr>
        <w:t>导则是指导性要求，城市管理工作还应符合国家、省、市现行有关法规、规范和相关规定要求。</w:t>
      </w:r>
    </w:p>
    <w:p w14:paraId="0C93FB00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主编单位：</w:t>
      </w:r>
      <w:r>
        <w:rPr>
          <w:rFonts w:ascii="宋体" w:hAnsi="宋体"/>
          <w:sz w:val="24"/>
        </w:rPr>
        <w:t>宜昌市城市管理调度和保障中心</w:t>
      </w:r>
      <w:r>
        <w:rPr>
          <w:rFonts w:hint="eastAsia" w:ascii="宋体" w:hAnsi="宋体"/>
          <w:sz w:val="24"/>
        </w:rPr>
        <w:t>。</w:t>
      </w:r>
    </w:p>
    <w:p w14:paraId="2410EBD8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参编</w:t>
      </w:r>
      <w:r>
        <w:rPr>
          <w:rFonts w:ascii="宋体" w:hAnsi="宋体"/>
          <w:sz w:val="24"/>
        </w:rPr>
        <w:t>单位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>宜昌市环卫处、宜昌市市政处、宜昌市市容和停车管理服务中心、宜昌市城管委市容管理科。</w:t>
      </w:r>
    </w:p>
    <w:p w14:paraId="383483D4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主要</w:t>
      </w:r>
      <w:r>
        <w:rPr>
          <w:rFonts w:hint="eastAsia" w:ascii="宋体" w:hAnsi="宋体"/>
          <w:sz w:val="24"/>
        </w:rPr>
        <w:t>编写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员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陈赤龙</w:t>
      </w:r>
      <w:r>
        <w:rPr>
          <w:rFonts w:ascii="宋体" w:hAnsi="宋体"/>
          <w:sz w:val="24"/>
        </w:rPr>
        <w:t>、柴政、</w:t>
      </w:r>
      <w:r>
        <w:rPr>
          <w:rFonts w:hint="eastAsia" w:ascii="宋体" w:hAnsi="宋体"/>
          <w:sz w:val="24"/>
        </w:rPr>
        <w:t>刘台回、</w:t>
      </w:r>
      <w:r>
        <w:rPr>
          <w:rFonts w:ascii="宋体" w:hAnsi="宋体"/>
          <w:sz w:val="24"/>
        </w:rPr>
        <w:t>黎晴、</w:t>
      </w:r>
      <w:r>
        <w:rPr>
          <w:rFonts w:hint="eastAsia" w:ascii="宋体" w:hAnsi="宋体"/>
          <w:sz w:val="24"/>
        </w:rPr>
        <w:t>刘鹏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李佑智、林建军、</w:t>
      </w:r>
      <w:r>
        <w:rPr>
          <w:rFonts w:ascii="宋体" w:hAnsi="宋体"/>
          <w:sz w:val="24"/>
        </w:rPr>
        <w:t>周洋、</w:t>
      </w:r>
      <w:r>
        <w:rPr>
          <w:rFonts w:hint="eastAsia" w:ascii="宋体" w:hAnsi="宋体"/>
          <w:sz w:val="24"/>
        </w:rPr>
        <w:t>王飞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刘腾</w:t>
      </w:r>
      <w:r>
        <w:rPr>
          <w:rFonts w:ascii="宋体" w:hAnsi="宋体"/>
          <w:sz w:val="24"/>
        </w:rPr>
        <w:t>、黄易琛、张</w:t>
      </w:r>
      <w:r>
        <w:rPr>
          <w:rFonts w:hint="eastAsia" w:ascii="宋体" w:hAnsi="宋体"/>
          <w:sz w:val="24"/>
        </w:rPr>
        <w:t>瀚</w:t>
      </w:r>
      <w:r>
        <w:rPr>
          <w:rFonts w:ascii="宋体" w:hAnsi="宋体"/>
          <w:sz w:val="24"/>
        </w:rPr>
        <w:t>钦</w:t>
      </w:r>
      <w:r>
        <w:rPr>
          <w:rFonts w:hint="eastAsia" w:ascii="宋体" w:hAnsi="宋体"/>
          <w:sz w:val="24"/>
        </w:rPr>
        <w:t>、汪捷、崔奎、杨媛媛。</w:t>
      </w:r>
    </w:p>
    <w:p w14:paraId="51B224FF"/>
    <w:p w14:paraId="430F0186">
      <w:pPr>
        <w:pStyle w:val="2"/>
        <w:spacing w:before="326" w:after="326"/>
      </w:pPr>
      <w:r>
        <w:rPr>
          <w:rFonts w:hint="eastAsia"/>
        </w:rPr>
        <w:br w:type="page"/>
      </w:r>
      <w:bookmarkStart w:id="15" w:name="_Toc226384498"/>
      <w:r>
        <w:rPr>
          <w:rFonts w:hint="eastAsia"/>
        </w:rPr>
        <w:t>1  范围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1BA4AD9">
      <w:pPr>
        <w:spacing w:line="360" w:lineRule="auto"/>
        <w:ind w:firstLine="480"/>
        <w:rPr>
          <w:sz w:val="24"/>
        </w:rPr>
      </w:pPr>
      <w:r>
        <w:rPr>
          <w:sz w:val="24"/>
        </w:rPr>
        <w:t>适用于宜昌市</w:t>
      </w:r>
      <w:r>
        <w:rPr>
          <w:rFonts w:hint="eastAsia"/>
          <w:sz w:val="24"/>
        </w:rPr>
        <w:t>城区建成区内环境卫生、市容</w:t>
      </w:r>
      <w:r>
        <w:rPr>
          <w:sz w:val="24"/>
        </w:rPr>
        <w:t>秩序、市政设施、</w:t>
      </w:r>
      <w:r>
        <w:rPr>
          <w:rFonts w:hint="eastAsia"/>
          <w:sz w:val="24"/>
        </w:rPr>
        <w:t>道路</w:t>
      </w:r>
      <w:r>
        <w:rPr>
          <w:sz w:val="24"/>
        </w:rPr>
        <w:t>停车等行业管理。</w:t>
      </w:r>
    </w:p>
    <w:p w14:paraId="52D62B9E">
      <w:pPr>
        <w:pStyle w:val="2"/>
        <w:spacing w:before="326" w:after="326"/>
      </w:pPr>
      <w:bookmarkStart w:id="16" w:name="_Toc14940"/>
      <w:bookmarkStart w:id="17" w:name="_Toc979"/>
      <w:bookmarkStart w:id="18" w:name="_Toc9716"/>
      <w:bookmarkStart w:id="19" w:name="_Toc19081"/>
      <w:bookmarkStart w:id="20" w:name="_Toc32142"/>
      <w:bookmarkStart w:id="21" w:name="_Toc21612"/>
      <w:bookmarkStart w:id="22" w:name="_Toc226384499"/>
      <w:r>
        <w:rPr>
          <w:rFonts w:hint="eastAsia"/>
        </w:rPr>
        <w:t>2  参考</w:t>
      </w:r>
      <w:bookmarkEnd w:id="16"/>
      <w:bookmarkEnd w:id="17"/>
      <w:bookmarkEnd w:id="18"/>
      <w:bookmarkEnd w:id="19"/>
      <w:bookmarkEnd w:id="20"/>
      <w:bookmarkEnd w:id="21"/>
      <w:r>
        <w:rPr>
          <w:rFonts w:hint="eastAsia"/>
        </w:rPr>
        <w:t>依据</w:t>
      </w:r>
      <w:bookmarkEnd w:id="22"/>
    </w:p>
    <w:p w14:paraId="7D541C7E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《城市道路管理条例》</w:t>
      </w:r>
    </w:p>
    <w:p w14:paraId="1ED614A6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《城市市容和环境卫生管理条例》</w:t>
      </w:r>
    </w:p>
    <w:p w14:paraId="15E2D5FC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《湖北省城市市容和环境卫生管理条例》</w:t>
      </w:r>
    </w:p>
    <w:p w14:paraId="3A37E86F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《</w:t>
      </w:r>
      <w:r>
        <w:rPr>
          <w:sz w:val="24"/>
        </w:rPr>
        <w:t>宜昌市城区建筑物外立面管理条例</w:t>
      </w:r>
      <w:r>
        <w:rPr>
          <w:rFonts w:hint="eastAsia"/>
          <w:sz w:val="24"/>
        </w:rPr>
        <w:t>》</w:t>
      </w:r>
    </w:p>
    <w:p w14:paraId="0DDCB38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《宜昌市城区户外广告和招牌设置管理办法》</w:t>
      </w:r>
      <w:r>
        <w:rPr>
          <w:sz w:val="24"/>
        </w:rPr>
        <w:t>（</w:t>
      </w:r>
      <w:r>
        <w:rPr>
          <w:rFonts w:hint="eastAsia"/>
          <w:sz w:val="24"/>
        </w:rPr>
        <w:t>宜昌市人民政府令第152号</w:t>
      </w:r>
      <w:r>
        <w:rPr>
          <w:sz w:val="24"/>
        </w:rPr>
        <w:t>）</w:t>
      </w:r>
      <w:r>
        <w:rPr>
          <w:rFonts w:hint="eastAsia"/>
          <w:sz w:val="24"/>
        </w:rPr>
        <w:t xml:space="preserve"> </w:t>
      </w:r>
    </w:p>
    <w:p w14:paraId="66E02DA3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《</w:t>
      </w:r>
      <w:r>
        <w:rPr>
          <w:sz w:val="24"/>
        </w:rPr>
        <w:t>城市环境卫生质量标准</w:t>
      </w:r>
      <w:r>
        <w:rPr>
          <w:rFonts w:hint="eastAsia"/>
          <w:sz w:val="24"/>
        </w:rPr>
        <w:t>》</w:t>
      </w:r>
      <w:r>
        <w:rPr>
          <w:sz w:val="24"/>
        </w:rPr>
        <w:t>（建设部建城〔1997〕21号）</w:t>
      </w:r>
    </w:p>
    <w:p w14:paraId="4143C020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《城市市容市貌干净整洁有序安全标准（试行）》（建督</w:t>
      </w:r>
      <w:r>
        <w:rPr>
          <w:sz w:val="24"/>
        </w:rPr>
        <w:t>〔</w:t>
      </w:r>
      <w:r>
        <w:rPr>
          <w:rFonts w:hint="eastAsia"/>
          <w:sz w:val="24"/>
        </w:rPr>
        <w:t>2020</w:t>
      </w:r>
      <w:r>
        <w:rPr>
          <w:sz w:val="24"/>
        </w:rPr>
        <w:t>〕</w:t>
      </w:r>
      <w:r>
        <w:rPr>
          <w:rFonts w:hint="eastAsia"/>
          <w:sz w:val="24"/>
        </w:rPr>
        <w:t>104</w:t>
      </w:r>
      <w:r>
        <w:rPr>
          <w:sz w:val="24"/>
        </w:rPr>
        <w:t>号</w:t>
      </w:r>
      <w:r>
        <w:rPr>
          <w:rFonts w:hint="eastAsia"/>
          <w:sz w:val="24"/>
        </w:rPr>
        <w:t>）</w:t>
      </w:r>
    </w:p>
    <w:p w14:paraId="5F2E536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《湖北省城市家具建设指引》</w:t>
      </w:r>
    </w:p>
    <w:p w14:paraId="0F429713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《宜昌市城市容貌标准》</w:t>
      </w:r>
      <w:r>
        <w:rPr>
          <w:sz w:val="24"/>
        </w:rPr>
        <w:t>（</w:t>
      </w:r>
      <w:r>
        <w:rPr>
          <w:rFonts w:hint="eastAsia"/>
          <w:sz w:val="24"/>
        </w:rPr>
        <w:t>宜市城管规〔2013〕1号</w:t>
      </w:r>
      <w:r>
        <w:rPr>
          <w:sz w:val="24"/>
        </w:rPr>
        <w:t>）</w:t>
      </w:r>
    </w:p>
    <w:p w14:paraId="08AA62A9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《宜昌市城区围挡管理办法》</w:t>
      </w:r>
      <w:r>
        <w:rPr>
          <w:sz w:val="24"/>
        </w:rPr>
        <w:t>（</w:t>
      </w:r>
      <w:r>
        <w:rPr>
          <w:rFonts w:hint="eastAsia"/>
          <w:sz w:val="24"/>
        </w:rPr>
        <w:t>宜府办发〔2025〕26号</w:t>
      </w:r>
      <w:r>
        <w:rPr>
          <w:sz w:val="24"/>
        </w:rPr>
        <w:t>）</w:t>
      </w:r>
    </w:p>
    <w:p w14:paraId="0B97AE10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《</w:t>
      </w:r>
      <w:r>
        <w:rPr>
          <w:sz w:val="24"/>
        </w:rPr>
        <w:t>宜昌市城区机动车停车场管理办法</w:t>
      </w:r>
      <w:r>
        <w:rPr>
          <w:rFonts w:hint="eastAsia"/>
          <w:sz w:val="24"/>
        </w:rPr>
        <w:t>》</w:t>
      </w:r>
      <w:r>
        <w:rPr>
          <w:sz w:val="24"/>
        </w:rPr>
        <w:t>（宜府办发〔2018〕63号）</w:t>
      </w:r>
    </w:p>
    <w:p w14:paraId="54FD45EC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《关于进一步加强房屋建筑和市政工程施工围挡标准化管理的通知》</w:t>
      </w:r>
      <w:r>
        <w:rPr>
          <w:sz w:val="24"/>
        </w:rPr>
        <w:t>（</w:t>
      </w:r>
      <w:r>
        <w:rPr>
          <w:rFonts w:hint="eastAsia"/>
          <w:sz w:val="24"/>
        </w:rPr>
        <w:t>宜自然资建发〔20</w:t>
      </w:r>
      <w:r>
        <w:rPr>
          <w:sz w:val="24"/>
        </w:rPr>
        <w:t>24</w:t>
      </w:r>
      <w:r>
        <w:rPr>
          <w:rFonts w:hint="eastAsia"/>
          <w:sz w:val="24"/>
        </w:rPr>
        <w:t>〕10号</w:t>
      </w:r>
      <w:r>
        <w:rPr>
          <w:sz w:val="24"/>
        </w:rPr>
        <w:t>）</w:t>
      </w:r>
    </w:p>
    <w:p w14:paraId="13704BB9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《</w:t>
      </w:r>
      <w:r>
        <w:rPr>
          <w:sz w:val="24"/>
        </w:rPr>
        <w:t>宜昌市城区市政道路及城市绿地用材分级标准</w:t>
      </w:r>
      <w:r>
        <w:rPr>
          <w:rFonts w:hint="eastAsia"/>
          <w:sz w:val="24"/>
        </w:rPr>
        <w:t>》</w:t>
      </w:r>
      <w:r>
        <w:rPr>
          <w:sz w:val="24"/>
        </w:rPr>
        <w:t>（</w:t>
      </w:r>
      <w:r>
        <w:rPr>
          <w:rFonts w:hint="eastAsia"/>
          <w:sz w:val="24"/>
        </w:rPr>
        <w:t>宜</w:t>
      </w:r>
      <w:r>
        <w:rPr>
          <w:sz w:val="24"/>
        </w:rPr>
        <w:t>市住建文</w:t>
      </w:r>
      <w:r>
        <w:rPr>
          <w:rFonts w:hint="eastAsia"/>
          <w:sz w:val="24"/>
        </w:rPr>
        <w:t>〔202</w:t>
      </w:r>
      <w:r>
        <w:rPr>
          <w:sz w:val="24"/>
        </w:rPr>
        <w:t>1</w:t>
      </w:r>
      <w:r>
        <w:rPr>
          <w:rFonts w:hint="eastAsia"/>
          <w:sz w:val="24"/>
        </w:rPr>
        <w:t>〕2</w:t>
      </w:r>
      <w:r>
        <w:rPr>
          <w:sz w:val="24"/>
        </w:rPr>
        <w:t>1</w:t>
      </w:r>
      <w:r>
        <w:rPr>
          <w:rFonts w:hint="eastAsia"/>
          <w:sz w:val="24"/>
        </w:rPr>
        <w:t>号</w:t>
      </w:r>
      <w:r>
        <w:rPr>
          <w:sz w:val="24"/>
        </w:rPr>
        <w:t>）</w:t>
      </w:r>
    </w:p>
    <w:p w14:paraId="5615BBA4">
      <w:pPr>
        <w:spacing w:line="360" w:lineRule="auto"/>
        <w:ind w:firstLine="480"/>
        <w:rPr>
          <w:sz w:val="24"/>
        </w:rPr>
      </w:pPr>
      <w:r>
        <w:rPr>
          <w:sz w:val="24"/>
        </w:rPr>
        <w:t>GB</w:t>
      </w:r>
      <w:r>
        <w:rPr>
          <w:rFonts w:hint="eastAsia"/>
          <w:sz w:val="24"/>
        </w:rPr>
        <w:t xml:space="preserve"> </w:t>
      </w:r>
      <w:r>
        <w:rPr>
          <w:sz w:val="24"/>
        </w:rPr>
        <w:t>50449-2008</w:t>
      </w:r>
      <w:r>
        <w:rPr>
          <w:rFonts w:hint="eastAsia"/>
          <w:sz w:val="24"/>
        </w:rPr>
        <w:t>《</w:t>
      </w:r>
      <w:r>
        <w:rPr>
          <w:sz w:val="24"/>
        </w:rPr>
        <w:t>城市容貌标准</w:t>
      </w:r>
      <w:r>
        <w:rPr>
          <w:rFonts w:hint="eastAsia"/>
          <w:sz w:val="24"/>
        </w:rPr>
        <w:t>》</w:t>
      </w:r>
    </w:p>
    <w:p w14:paraId="1ACC6EB4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CJJ/T 126-2022《城市道路清扫保洁与质量评价标准》</w:t>
      </w:r>
    </w:p>
    <w:p w14:paraId="2FBFA6FD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CJJ 27-2012《环境卫生设施设置标准》</w:t>
      </w:r>
    </w:p>
    <w:p w14:paraId="6676093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CJJ/T149-2021《城市户外广告和招牌设施技术标准》</w:t>
      </w:r>
    </w:p>
    <w:p w14:paraId="594C132A">
      <w:pPr>
        <w:spacing w:line="360" w:lineRule="auto"/>
        <w:ind w:firstLine="480"/>
        <w:rPr>
          <w:sz w:val="24"/>
        </w:rPr>
      </w:pPr>
      <w:r>
        <w:rPr>
          <w:sz w:val="24"/>
        </w:rPr>
        <w:t>CJJ 36-2016</w:t>
      </w:r>
      <w:r>
        <w:rPr>
          <w:rFonts w:hint="eastAsia"/>
          <w:sz w:val="24"/>
        </w:rPr>
        <w:t>《城镇道路养护技术规范》</w:t>
      </w:r>
    </w:p>
    <w:p w14:paraId="56881516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CJJ 68-2016《城镇排水管渠与泵站运行、维护及安全技术规程》</w:t>
      </w:r>
    </w:p>
    <w:p w14:paraId="3D9DDD3C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 xml:space="preserve">GA/T 850-2021《城市道路路内停车位设置规范》 </w:t>
      </w:r>
    </w:p>
    <w:p w14:paraId="6C3D2461">
      <w:pPr>
        <w:pStyle w:val="2"/>
        <w:spacing w:before="326" w:after="326"/>
      </w:pPr>
      <w:bookmarkStart w:id="23" w:name="_Toc7577"/>
      <w:bookmarkStart w:id="24" w:name="_Toc5014"/>
      <w:bookmarkStart w:id="25" w:name="_Toc24864"/>
      <w:bookmarkStart w:id="26" w:name="_Toc597"/>
      <w:bookmarkStart w:id="27" w:name="_Toc3728"/>
      <w:bookmarkStart w:id="28" w:name="_Toc16383"/>
      <w:bookmarkStart w:id="29" w:name="_Toc226384500"/>
      <w:bookmarkStart w:id="30" w:name="_Toc26815"/>
      <w:r>
        <w:rPr>
          <w:rFonts w:hint="eastAsia"/>
        </w:rPr>
        <w:t>3  环境卫生管理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00A9986D">
      <w:pPr>
        <w:pStyle w:val="3"/>
        <w:rPr>
          <w:rFonts w:hint="eastAsia"/>
        </w:rPr>
      </w:pPr>
      <w:bookmarkStart w:id="31" w:name="_Toc7058"/>
      <w:bookmarkStart w:id="32" w:name="_Toc20243"/>
      <w:bookmarkStart w:id="33" w:name="_Toc23004"/>
      <w:bookmarkStart w:id="34" w:name="_Toc11683"/>
      <w:bookmarkStart w:id="35" w:name="_Toc11624"/>
      <w:bookmarkStart w:id="36" w:name="_Toc226384501"/>
      <w:bookmarkStart w:id="37" w:name="_Toc7197"/>
      <w:r>
        <w:t xml:space="preserve">3.1  </w:t>
      </w:r>
      <w:r>
        <w:rPr>
          <w:rFonts w:hint="eastAsia"/>
        </w:rPr>
        <w:t>道路清扫保洁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05493264">
      <w:pPr>
        <w:pStyle w:val="4"/>
      </w:pPr>
      <w:bookmarkStart w:id="38" w:name="_Toc9605"/>
      <w:bookmarkStart w:id="39" w:name="_Toc19746"/>
      <w:bookmarkStart w:id="40" w:name="_Toc1935"/>
      <w:bookmarkStart w:id="41" w:name="_Toc4522"/>
      <w:bookmarkStart w:id="42" w:name="_Toc20801"/>
      <w:bookmarkStart w:id="43" w:name="_Toc226384502"/>
      <w:bookmarkStart w:id="44" w:name="_Toc19700"/>
      <w:r>
        <w:t xml:space="preserve">3.1.1  </w:t>
      </w:r>
      <w:r>
        <w:rPr>
          <w:rFonts w:hint="eastAsia"/>
        </w:rPr>
        <w:t>基本要求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641EE0EC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“六净”：车行道净、人行道净（含墙根）、排水雨水箅净、护栏净、绿化带净、城市家具净；</w:t>
      </w:r>
    </w:p>
    <w:p w14:paraId="0FA7A4B9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“五无”：无暴露垃圾、无大件杂物、无积水污泥、无果皮烟蒂、无人畜粪便；</w:t>
      </w:r>
    </w:p>
    <w:p w14:paraId="2D66FF69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“四不见”：不见白色垃圾、不见积存垃圾、不见乱贴乱画、不见乱堆乱倒。</w:t>
      </w:r>
    </w:p>
    <w:p w14:paraId="63612D71">
      <w:pPr>
        <w:pStyle w:val="4"/>
      </w:pPr>
      <w:bookmarkStart w:id="45" w:name="_Toc15082"/>
      <w:bookmarkStart w:id="46" w:name="_Toc15046"/>
      <w:bookmarkStart w:id="47" w:name="_Toc17044"/>
      <w:bookmarkStart w:id="48" w:name="_Toc226384503"/>
      <w:bookmarkStart w:id="49" w:name="_Toc27844"/>
      <w:bookmarkStart w:id="50" w:name="_Toc9249"/>
      <w:bookmarkStart w:id="51" w:name="_Toc25932"/>
      <w:r>
        <w:t xml:space="preserve">3.1.2  </w:t>
      </w:r>
      <w:r>
        <w:rPr>
          <w:rFonts w:hint="eastAsia"/>
        </w:rPr>
        <w:t>质量要求</w:t>
      </w:r>
      <w:bookmarkEnd w:id="45"/>
      <w:bookmarkEnd w:id="46"/>
      <w:bookmarkEnd w:id="47"/>
      <w:bookmarkEnd w:id="48"/>
      <w:bookmarkEnd w:id="49"/>
      <w:bookmarkEnd w:id="50"/>
      <w:bookmarkEnd w:id="51"/>
    </w:p>
    <w:p w14:paraId="22194123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城市道路机动车道、非机动车道、人行道、附属设施的清扫保洁质量</w:t>
      </w:r>
      <w:r>
        <w:rPr>
          <w:sz w:val="24"/>
        </w:rPr>
        <w:t>满足</w:t>
      </w:r>
      <w:r>
        <w:rPr>
          <w:rFonts w:hint="eastAsia"/>
          <w:sz w:val="24"/>
        </w:rPr>
        <w:t>下表要求</w:t>
      </w:r>
      <w:r>
        <w:rPr>
          <w:sz w:val="24"/>
        </w:rPr>
        <w:t>。</w:t>
      </w:r>
    </w:p>
    <w:tbl>
      <w:tblPr>
        <w:tblStyle w:val="31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2392"/>
        <w:gridCol w:w="3047"/>
        <w:gridCol w:w="2058"/>
      </w:tblGrid>
      <w:tr w14:paraId="215F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47" w:type="dxa"/>
            <w:vMerge w:val="restart"/>
            <w:vAlign w:val="center"/>
          </w:tcPr>
          <w:p w14:paraId="3DE4A39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道路等级</w:t>
            </w:r>
          </w:p>
        </w:tc>
        <w:tc>
          <w:tcPr>
            <w:tcW w:w="7497" w:type="dxa"/>
            <w:gridSpan w:val="3"/>
            <w:vAlign w:val="center"/>
          </w:tcPr>
          <w:p w14:paraId="0763F94D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环卫清扫保洁质量</w:t>
            </w:r>
          </w:p>
        </w:tc>
      </w:tr>
      <w:tr w14:paraId="2E5A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47" w:type="dxa"/>
            <w:vMerge w:val="continue"/>
            <w:vAlign w:val="center"/>
          </w:tcPr>
          <w:p w14:paraId="6DFA86B5">
            <w:pPr>
              <w:spacing w:line="240" w:lineRule="auto"/>
              <w:ind w:firstLine="43" w:firstLineChars="18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392" w:type="dxa"/>
            <w:vAlign w:val="center"/>
          </w:tcPr>
          <w:p w14:paraId="3F0EC112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塑料、纸张类垃圾总数</w:t>
            </w:r>
          </w:p>
          <w:p w14:paraId="341197FF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（个/1000米路段）</w:t>
            </w:r>
          </w:p>
        </w:tc>
        <w:tc>
          <w:tcPr>
            <w:tcW w:w="3047" w:type="dxa"/>
            <w:vAlign w:val="center"/>
          </w:tcPr>
          <w:p w14:paraId="2200DDEA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道路可见垃圾及污渍密度</w:t>
            </w:r>
          </w:p>
          <w:p w14:paraId="164E3067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（个或处/1000平方米路段）</w:t>
            </w:r>
          </w:p>
        </w:tc>
        <w:tc>
          <w:tcPr>
            <w:tcW w:w="2058" w:type="dxa"/>
            <w:vAlign w:val="center"/>
          </w:tcPr>
          <w:p w14:paraId="50A3A374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树池废弃物总数</w:t>
            </w:r>
          </w:p>
          <w:p w14:paraId="30C27049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（个/200米路段）</w:t>
            </w:r>
          </w:p>
        </w:tc>
      </w:tr>
      <w:tr w14:paraId="5DB8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47" w:type="dxa"/>
            <w:vAlign w:val="center"/>
          </w:tcPr>
          <w:p w14:paraId="5BC23EE2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</w:p>
        </w:tc>
        <w:tc>
          <w:tcPr>
            <w:tcW w:w="2392" w:type="dxa"/>
            <w:vAlign w:val="center"/>
          </w:tcPr>
          <w:p w14:paraId="45F34B34">
            <w:pPr>
              <w:spacing w:line="240" w:lineRule="auto"/>
              <w:ind w:firstLine="19" w:firstLineChars="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≤1</w:t>
            </w:r>
          </w:p>
        </w:tc>
        <w:tc>
          <w:tcPr>
            <w:tcW w:w="3047" w:type="dxa"/>
            <w:vAlign w:val="center"/>
          </w:tcPr>
          <w:p w14:paraId="2198E15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≤4</w:t>
            </w:r>
          </w:p>
        </w:tc>
        <w:tc>
          <w:tcPr>
            <w:tcW w:w="2058" w:type="dxa"/>
            <w:vAlign w:val="center"/>
          </w:tcPr>
          <w:p w14:paraId="010952BF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≤4</w:t>
            </w:r>
          </w:p>
        </w:tc>
      </w:tr>
      <w:tr w14:paraId="30E7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47" w:type="dxa"/>
            <w:vAlign w:val="center"/>
          </w:tcPr>
          <w:p w14:paraId="7DAABFC3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</w:t>
            </w:r>
          </w:p>
        </w:tc>
        <w:tc>
          <w:tcPr>
            <w:tcW w:w="2392" w:type="dxa"/>
            <w:vAlign w:val="center"/>
          </w:tcPr>
          <w:p w14:paraId="1A8B9706">
            <w:pPr>
              <w:spacing w:line="240" w:lineRule="auto"/>
              <w:ind w:firstLine="19" w:firstLineChars="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≤2</w:t>
            </w:r>
          </w:p>
        </w:tc>
        <w:tc>
          <w:tcPr>
            <w:tcW w:w="3047" w:type="dxa"/>
            <w:vAlign w:val="center"/>
          </w:tcPr>
          <w:p w14:paraId="782D8C54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≤5</w:t>
            </w:r>
          </w:p>
        </w:tc>
        <w:tc>
          <w:tcPr>
            <w:tcW w:w="2058" w:type="dxa"/>
            <w:vAlign w:val="center"/>
          </w:tcPr>
          <w:p w14:paraId="066D79D7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≤5</w:t>
            </w:r>
          </w:p>
        </w:tc>
      </w:tr>
      <w:tr w14:paraId="30D0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47" w:type="dxa"/>
            <w:vAlign w:val="center"/>
          </w:tcPr>
          <w:p w14:paraId="4AE482B2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三级</w:t>
            </w:r>
          </w:p>
        </w:tc>
        <w:tc>
          <w:tcPr>
            <w:tcW w:w="2392" w:type="dxa"/>
            <w:vAlign w:val="center"/>
          </w:tcPr>
          <w:p w14:paraId="3B76D03D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≤3</w:t>
            </w:r>
          </w:p>
        </w:tc>
        <w:tc>
          <w:tcPr>
            <w:tcW w:w="3047" w:type="dxa"/>
            <w:vAlign w:val="center"/>
          </w:tcPr>
          <w:p w14:paraId="581F8B60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≤6</w:t>
            </w:r>
          </w:p>
        </w:tc>
        <w:tc>
          <w:tcPr>
            <w:tcW w:w="2058" w:type="dxa"/>
            <w:vAlign w:val="center"/>
          </w:tcPr>
          <w:p w14:paraId="4D32CC33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≤6</w:t>
            </w:r>
          </w:p>
        </w:tc>
      </w:tr>
    </w:tbl>
    <w:p w14:paraId="4C4C0A81">
      <w:pPr>
        <w:pStyle w:val="4"/>
      </w:pPr>
      <w:bookmarkStart w:id="52" w:name="_Toc30387"/>
      <w:bookmarkStart w:id="53" w:name="_Toc27965"/>
      <w:bookmarkStart w:id="54" w:name="_Toc16509"/>
      <w:bookmarkStart w:id="55" w:name="_Toc4448"/>
      <w:bookmarkStart w:id="56" w:name="_Toc8086"/>
      <w:bookmarkStart w:id="57" w:name="_Toc226384504"/>
      <w:bookmarkStart w:id="58" w:name="_Toc13108"/>
      <w:r>
        <w:rPr>
          <w:rFonts w:hint="eastAsia"/>
        </w:rPr>
        <w:t>3.1.3  作业要求</w:t>
      </w:r>
      <w:bookmarkEnd w:id="52"/>
      <w:bookmarkEnd w:id="53"/>
      <w:bookmarkEnd w:id="54"/>
      <w:bookmarkEnd w:id="55"/>
      <w:bookmarkEnd w:id="56"/>
      <w:bookmarkEnd w:id="57"/>
      <w:bookmarkEnd w:id="58"/>
    </w:p>
    <w:p w14:paraId="1C3BCAC9">
      <w:pPr>
        <w:pStyle w:val="5"/>
      </w:pPr>
      <w:r>
        <w:t xml:space="preserve">3.1.3.1  </w:t>
      </w:r>
      <w:r>
        <w:rPr>
          <w:rFonts w:hint="eastAsia"/>
        </w:rPr>
        <w:t>作业时间</w:t>
      </w:r>
    </w:p>
    <w:p w14:paraId="5C71A0D7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城市道路保洁作业时间满足下表要求。</w:t>
      </w:r>
    </w:p>
    <w:p w14:paraId="657CB489">
      <w:pPr>
        <w:spacing w:line="360" w:lineRule="auto"/>
        <w:ind w:firstLine="480"/>
        <w:rPr>
          <w:sz w:val="24"/>
        </w:rPr>
      </w:pPr>
    </w:p>
    <w:p w14:paraId="780FF0FA">
      <w:pPr>
        <w:spacing w:line="360" w:lineRule="auto"/>
        <w:ind w:firstLine="480"/>
        <w:rPr>
          <w:sz w:val="24"/>
        </w:rPr>
      </w:pPr>
    </w:p>
    <w:p w14:paraId="11397485">
      <w:pPr>
        <w:spacing w:line="360" w:lineRule="auto"/>
        <w:ind w:firstLine="480"/>
        <w:rPr>
          <w:rFonts w:hint="eastAsia"/>
          <w:sz w:val="24"/>
        </w:rPr>
      </w:pPr>
    </w:p>
    <w:tbl>
      <w:tblPr>
        <w:tblStyle w:val="31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570"/>
        <w:gridCol w:w="3781"/>
        <w:gridCol w:w="2260"/>
      </w:tblGrid>
      <w:tr w14:paraId="6959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1500" w:type="dxa"/>
            <w:vMerge w:val="restart"/>
            <w:vAlign w:val="center"/>
          </w:tcPr>
          <w:p w14:paraId="0E342F1A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道路等级</w:t>
            </w:r>
          </w:p>
        </w:tc>
        <w:tc>
          <w:tcPr>
            <w:tcW w:w="5351" w:type="dxa"/>
            <w:gridSpan w:val="2"/>
            <w:vAlign w:val="center"/>
          </w:tcPr>
          <w:p w14:paraId="02FFA781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清扫时间</w:t>
            </w:r>
          </w:p>
        </w:tc>
        <w:tc>
          <w:tcPr>
            <w:tcW w:w="2260" w:type="dxa"/>
            <w:vMerge w:val="restart"/>
            <w:vAlign w:val="center"/>
          </w:tcPr>
          <w:p w14:paraId="24C9B60A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保洁时间</w:t>
            </w:r>
          </w:p>
        </w:tc>
      </w:tr>
      <w:tr w14:paraId="673C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vMerge w:val="continue"/>
            <w:vAlign w:val="center"/>
          </w:tcPr>
          <w:p w14:paraId="24699240">
            <w:pPr>
              <w:spacing w:line="240" w:lineRule="auto"/>
            </w:pPr>
          </w:p>
        </w:tc>
        <w:tc>
          <w:tcPr>
            <w:tcW w:w="1570" w:type="dxa"/>
            <w:vAlign w:val="center"/>
          </w:tcPr>
          <w:p w14:paraId="011C73E6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机械清扫时间</w:t>
            </w:r>
          </w:p>
        </w:tc>
        <w:tc>
          <w:tcPr>
            <w:tcW w:w="3781" w:type="dxa"/>
            <w:vAlign w:val="center"/>
          </w:tcPr>
          <w:p w14:paraId="3B96FF71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普扫（机械、人工）时间</w:t>
            </w:r>
          </w:p>
        </w:tc>
        <w:tc>
          <w:tcPr>
            <w:tcW w:w="2260" w:type="dxa"/>
            <w:vMerge w:val="continue"/>
            <w:vAlign w:val="center"/>
          </w:tcPr>
          <w:p w14:paraId="2AD2776E">
            <w:pPr>
              <w:spacing w:line="240" w:lineRule="auto"/>
            </w:pPr>
          </w:p>
        </w:tc>
      </w:tr>
      <w:tr w14:paraId="7A76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1500" w:type="dxa"/>
            <w:vAlign w:val="center"/>
          </w:tcPr>
          <w:p w14:paraId="19E21644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</w:p>
        </w:tc>
        <w:tc>
          <w:tcPr>
            <w:tcW w:w="1570" w:type="dxa"/>
            <w:vMerge w:val="restart"/>
            <w:vAlign w:val="center"/>
          </w:tcPr>
          <w:p w14:paraId="117CFF8E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每日22:00-</w:t>
            </w:r>
          </w:p>
          <w:p w14:paraId="03649DB1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次日7:00</w:t>
            </w:r>
          </w:p>
        </w:tc>
        <w:tc>
          <w:tcPr>
            <w:tcW w:w="3781" w:type="dxa"/>
            <w:vMerge w:val="restart"/>
            <w:vAlign w:val="center"/>
          </w:tcPr>
          <w:p w14:paraId="46023E22">
            <w:pPr>
              <w:spacing w:line="240" w:lineRule="auto"/>
              <w:ind w:firstLine="31" w:firstLineChars="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冬春季（11月1日至次年4月30日）每日7:00前；夏秋季（5月1日至10月31日）每日6:30前；每日13:00-15:00对人字沟两侧、人行道补扫，消除灰带。</w:t>
            </w:r>
          </w:p>
        </w:tc>
        <w:tc>
          <w:tcPr>
            <w:tcW w:w="2260" w:type="dxa"/>
            <w:vMerge w:val="restart"/>
            <w:vAlign w:val="center"/>
          </w:tcPr>
          <w:p w14:paraId="5F1665FB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冬春季每天7:00-22:00</w:t>
            </w:r>
          </w:p>
          <w:p w14:paraId="1505BB69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夏秋季每天</w:t>
            </w:r>
          </w:p>
          <w:p w14:paraId="795340E5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6:30-22:00</w:t>
            </w:r>
          </w:p>
          <w:p w14:paraId="09ED94EB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巡回保洁</w:t>
            </w:r>
          </w:p>
        </w:tc>
      </w:tr>
      <w:tr w14:paraId="5FD5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1500" w:type="dxa"/>
            <w:vAlign w:val="center"/>
          </w:tcPr>
          <w:p w14:paraId="380176C7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</w:p>
        </w:tc>
        <w:tc>
          <w:tcPr>
            <w:tcW w:w="1570" w:type="dxa"/>
            <w:vMerge w:val="continue"/>
            <w:vAlign w:val="center"/>
          </w:tcPr>
          <w:p w14:paraId="2B368809"/>
        </w:tc>
        <w:tc>
          <w:tcPr>
            <w:tcW w:w="3781" w:type="dxa"/>
            <w:vMerge w:val="continue"/>
            <w:vAlign w:val="center"/>
          </w:tcPr>
          <w:p w14:paraId="660D8FA4"/>
        </w:tc>
        <w:tc>
          <w:tcPr>
            <w:tcW w:w="2260" w:type="dxa"/>
            <w:vMerge w:val="continue"/>
            <w:vAlign w:val="center"/>
          </w:tcPr>
          <w:p w14:paraId="314C86A2"/>
        </w:tc>
      </w:tr>
      <w:tr w14:paraId="198D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00" w:type="dxa"/>
            <w:vAlign w:val="center"/>
          </w:tcPr>
          <w:p w14:paraId="25173420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三级</w:t>
            </w:r>
          </w:p>
        </w:tc>
        <w:tc>
          <w:tcPr>
            <w:tcW w:w="1570" w:type="dxa"/>
            <w:vMerge w:val="continue"/>
            <w:vAlign w:val="center"/>
          </w:tcPr>
          <w:p w14:paraId="06377D1B"/>
        </w:tc>
        <w:tc>
          <w:tcPr>
            <w:tcW w:w="3781" w:type="dxa"/>
            <w:vMerge w:val="continue"/>
            <w:vAlign w:val="center"/>
          </w:tcPr>
          <w:p w14:paraId="19C7213E"/>
        </w:tc>
        <w:tc>
          <w:tcPr>
            <w:tcW w:w="2260" w:type="dxa"/>
            <w:vMerge w:val="continue"/>
            <w:vAlign w:val="center"/>
          </w:tcPr>
          <w:p w14:paraId="0753165A"/>
        </w:tc>
      </w:tr>
    </w:tbl>
    <w:p w14:paraId="58AF99F7">
      <w:pPr>
        <w:pStyle w:val="5"/>
      </w:pPr>
      <w:r>
        <w:t xml:space="preserve">3.1.3.2  </w:t>
      </w:r>
      <w:r>
        <w:rPr>
          <w:rFonts w:hint="eastAsia"/>
        </w:rPr>
        <w:t>作业频次</w:t>
      </w:r>
    </w:p>
    <w:p w14:paraId="63B27C9C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城市道路保洁作业频次满足下表要求。</w:t>
      </w:r>
    </w:p>
    <w:tbl>
      <w:tblPr>
        <w:tblStyle w:val="31"/>
        <w:tblW w:w="91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760"/>
        <w:gridCol w:w="1050"/>
        <w:gridCol w:w="1452"/>
        <w:gridCol w:w="709"/>
        <w:gridCol w:w="742"/>
        <w:gridCol w:w="889"/>
        <w:gridCol w:w="1595"/>
        <w:gridCol w:w="1091"/>
      </w:tblGrid>
      <w:tr w14:paraId="300D6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tblHeader/>
          <w:jc w:val="center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B8DA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道路</w:t>
            </w:r>
          </w:p>
          <w:p w14:paraId="327383A0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等级</w:t>
            </w:r>
          </w:p>
        </w:tc>
        <w:tc>
          <w:tcPr>
            <w:tcW w:w="5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5157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清扫频次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43A3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保洁频次</w:t>
            </w:r>
          </w:p>
        </w:tc>
      </w:tr>
      <w:tr w14:paraId="77A8E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  <w:tblHeader/>
          <w:jc w:val="center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2515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4B27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机械清洗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FDAB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机械</w:t>
            </w:r>
          </w:p>
          <w:p w14:paraId="0D25758C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洗扫</w:t>
            </w:r>
          </w:p>
        </w:tc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290A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人工</w:t>
            </w:r>
          </w:p>
          <w:p w14:paraId="3A0252C7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清扫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76BC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洒水、</w:t>
            </w:r>
          </w:p>
          <w:p w14:paraId="3F8DC6FD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喷雾</w:t>
            </w:r>
          </w:p>
          <w:p w14:paraId="3D17B6B2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作业</w:t>
            </w:r>
          </w:p>
        </w:tc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61BB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快捡处理时间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32CD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擦拭</w:t>
            </w:r>
          </w:p>
          <w:p w14:paraId="0DB1C395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果皮箱</w:t>
            </w:r>
          </w:p>
        </w:tc>
      </w:tr>
      <w:tr w14:paraId="1C467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tblHeader/>
          <w:jc w:val="center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9715"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CCFB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机动</w:t>
            </w:r>
          </w:p>
          <w:p w14:paraId="062A968C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车道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38C6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非机动</w:t>
            </w:r>
          </w:p>
          <w:p w14:paraId="2A34DB73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车道、</w:t>
            </w:r>
          </w:p>
          <w:p w14:paraId="48D3843F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路缘石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4AF0">
            <w:pPr>
              <w:spacing w:line="240" w:lineRule="auto"/>
              <w:ind w:firstLine="43" w:firstLineChars="18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人行道、护栏基座、人行过街天桥、广场地面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C22A"/>
        </w:tc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8B2B"/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B628"/>
        </w:tc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E595"/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8926"/>
        </w:tc>
      </w:tr>
      <w:tr w14:paraId="7D386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D5DA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EC40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≥2次/日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4E35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≥1次/2日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23F0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≥1次/2周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A27A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≥2次/日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F890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2次/日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88C5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≥2次/日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F350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塑料、纸张类垃圾≤15 分钟</w:t>
            </w:r>
          </w:p>
          <w:p w14:paraId="709326BE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污渍≤30 分钟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2954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≥2 次/日</w:t>
            </w:r>
          </w:p>
        </w:tc>
      </w:tr>
      <w:tr w14:paraId="4ADFB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4109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EEFB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≥1次/日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DEA2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≥1次/3日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E9AE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≥1次/2周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A9B9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≥2次/日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2588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2次/日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87AF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≥2次/日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FDAB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塑料、纸张类垃圾≤20 分钟</w:t>
            </w:r>
          </w:p>
          <w:p w14:paraId="1BD972B3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污渍≤35 分钟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EDE3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≥2次/日</w:t>
            </w:r>
          </w:p>
        </w:tc>
      </w:tr>
      <w:tr w14:paraId="3EA8E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24FE">
            <w:pPr>
              <w:pStyle w:val="32"/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CCA9">
            <w:pPr>
              <w:pStyle w:val="32"/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≥1次/2日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458F">
            <w:pPr>
              <w:pStyle w:val="32"/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≥1次/周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7ACE">
            <w:pPr>
              <w:pStyle w:val="32"/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≥1次/2周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1458">
            <w:pPr>
              <w:pStyle w:val="32"/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≥1次/日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2FD6">
            <w:pPr>
              <w:pStyle w:val="32"/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1次/日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0399">
            <w:pPr>
              <w:pStyle w:val="32"/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≥1次/日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0322">
            <w:pPr>
              <w:pStyle w:val="32"/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塑料、纸张类垃圾≤30 分钟</w:t>
            </w:r>
          </w:p>
          <w:p w14:paraId="7001279C">
            <w:pPr>
              <w:pStyle w:val="32"/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污渍≤40 分钟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79F7">
            <w:pPr>
              <w:pStyle w:val="32"/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≥1 次/日</w:t>
            </w:r>
          </w:p>
        </w:tc>
      </w:tr>
      <w:tr w14:paraId="5597F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E3F4">
            <w:pPr>
              <w:spacing w:line="240" w:lineRule="auto"/>
              <w:ind w:firstLine="0" w:firstLineChars="0"/>
              <w:jc w:val="center"/>
              <w:rPr>
                <w:spacing w:val="-3"/>
              </w:rPr>
            </w:pPr>
            <w:r>
              <w:rPr>
                <w:rFonts w:hint="eastAsia" w:ascii="宋体" w:hAnsi="宋体"/>
                <w:sz w:val="24"/>
              </w:rPr>
              <w:t>根据季节、气候变化、重污染天气和道路污染等情况，可适当增加作业次数。</w:t>
            </w:r>
          </w:p>
        </w:tc>
      </w:tr>
    </w:tbl>
    <w:p w14:paraId="41D3F96C">
      <w:pPr>
        <w:pStyle w:val="4"/>
      </w:pPr>
      <w:bookmarkStart w:id="59" w:name="_Toc226384505"/>
      <w:r>
        <w:t xml:space="preserve">3.1.4  </w:t>
      </w:r>
      <w:r>
        <w:rPr>
          <w:rFonts w:hint="eastAsia"/>
        </w:rPr>
        <w:t>管理要求</w:t>
      </w:r>
      <w:bookmarkEnd w:id="59"/>
    </w:p>
    <w:p w14:paraId="7C148CAE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机动车道、非机动车道、人行道、人行天桥、广场和各类栏杆，立交桥、高架桥、跨线桥路面及防撞墙内侧、声屏障内侧，桥体（声屏障外侧、防撞墙外侧、梁体、墩台、挡墙、桥铭牌与维护管理公示牌等）环卫清扫保洁，适合机械清扫作业的，应当以大、中、小型吸扫车或吸洗扫一体车作业为主；不适合机械清扫作业的，应匹配相应作业人员，实行人工清扫作业。人工清扫作业主要采用防尘软扫帚，避免产生扬尘。雨后应及时进行路面积水、落叶垃圾清除作业，宜开展机械洗扫作业。</w:t>
      </w:r>
    </w:p>
    <w:p w14:paraId="3B65F75B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所有道路（区域）应以冲洗除尘为主，洒水降尘为辅。顽固污渍和积泥可借助雨水充分浸泡条件，借雨实施冲（刷）洗。单车冲洗作业时，车辆行驶速度不超过8km/h，与洗扫车配合作业时，应根据道路污染情况调整车速，车辆行驶速度为8-15km/h。冲洗作业时出水口与地面之间角度调至最佳冲洗位置，压力大于或等于300kPa，洒水作业时水压不应大于300kPa，喷雾作业时水压不应大于15MPa。开启警示灯、应急灯（大车），水流的水雾不应影响行人和车辆。</w:t>
      </w:r>
    </w:p>
    <w:p w14:paraId="51CF398C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机械清扫作业时应严格按照放刷、喷水、调整喷水压力和刷盘转速、清扫的顺序进行操作；非特殊气候情况下，避免“干扫”；作业时禁止扫刷、吸盘不落地。作业完毕后应及时到指定场所排放污水和清卸垃圾。道路冲洗除尘作业应当实行机械化冲洗、机械化洗扫和人工辅助清扫相结合的方式，确保冲洗效果。</w:t>
      </w:r>
    </w:p>
    <w:p w14:paraId="3A73580E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冬季气温低于4℃（含）时，暂停冲洗作业，以免路面结冰影响交通安全。夏季气温超过35℃时，应当采取换班轮休等方式，缩短人工保洁连续作业时间，加强机械化作业，日最高气温达到40℃以上时，应当停止人工作业。</w:t>
      </w:r>
    </w:p>
    <w:p w14:paraId="7605E78D">
      <w:pPr>
        <w:pStyle w:val="3"/>
        <w:rPr>
          <w:rFonts w:hint="eastAsia"/>
        </w:rPr>
      </w:pPr>
      <w:bookmarkStart w:id="60" w:name="_Toc8914"/>
      <w:bookmarkStart w:id="61" w:name="_Toc4419"/>
      <w:bookmarkStart w:id="62" w:name="_Toc24278"/>
      <w:bookmarkStart w:id="63" w:name="_Toc16891"/>
      <w:bookmarkStart w:id="64" w:name="_Toc1871"/>
      <w:bookmarkStart w:id="65" w:name="_Toc26071"/>
      <w:bookmarkStart w:id="66" w:name="_Toc226384506"/>
      <w:r>
        <w:t xml:space="preserve">3.2  </w:t>
      </w:r>
      <w:r>
        <w:rPr>
          <w:rFonts w:hint="eastAsia"/>
        </w:rPr>
        <w:t>果皮箱</w:t>
      </w:r>
      <w:bookmarkEnd w:id="60"/>
      <w:bookmarkEnd w:id="61"/>
      <w:bookmarkEnd w:id="62"/>
      <w:bookmarkEnd w:id="63"/>
      <w:bookmarkEnd w:id="64"/>
      <w:bookmarkEnd w:id="65"/>
      <w:r>
        <w:rPr>
          <w:rFonts w:hint="eastAsia"/>
        </w:rPr>
        <w:t>清理</w:t>
      </w:r>
      <w:bookmarkEnd w:id="66"/>
    </w:p>
    <w:p w14:paraId="5B90FD96">
      <w:pPr>
        <w:pStyle w:val="4"/>
      </w:pPr>
      <w:bookmarkStart w:id="67" w:name="_Toc19174"/>
      <w:bookmarkStart w:id="68" w:name="_Toc22532"/>
      <w:bookmarkStart w:id="69" w:name="_Toc19851"/>
      <w:bookmarkStart w:id="70" w:name="_Toc6428"/>
      <w:bookmarkStart w:id="71" w:name="_Toc226384507"/>
      <w:bookmarkStart w:id="72" w:name="_Toc4941"/>
      <w:bookmarkStart w:id="73" w:name="_Toc10340"/>
      <w:r>
        <w:t xml:space="preserve">3.2.1  </w:t>
      </w:r>
      <w:r>
        <w:rPr>
          <w:rFonts w:hint="eastAsia"/>
        </w:rPr>
        <w:t>基本要求</w:t>
      </w:r>
      <w:bookmarkEnd w:id="67"/>
      <w:bookmarkEnd w:id="68"/>
      <w:bookmarkEnd w:id="69"/>
      <w:bookmarkEnd w:id="70"/>
      <w:bookmarkEnd w:id="71"/>
      <w:bookmarkEnd w:id="72"/>
      <w:bookmarkEnd w:id="73"/>
    </w:p>
    <w:p w14:paraId="645D5CF3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果皮箱内垃圾无满溢现象，投放口周边整洁，无垃圾悬挂；箱（桶）体周围地面无撒落、无存留垃圾、无陈旧油污，箱（桶）体无破损、无锈迹、无污垢、无污渍，外观干净整洁。一、二级道路临街不得设置生活垃圾散桶。二级道路临街单栋无院居民楼、早点餐饮点集中路段等存在垃圾投放点设置困难的，经申请批准后方可在临街定点位置设置分类或餐厨垃圾密闭投放点，投放点设置需与周边环境风格相符，容器要保持整洁、完好、无脏乱、异味。</w:t>
      </w:r>
    </w:p>
    <w:p w14:paraId="6CC3C0F9">
      <w:pPr>
        <w:pStyle w:val="4"/>
      </w:pPr>
      <w:bookmarkStart w:id="74" w:name="_Toc22930"/>
      <w:bookmarkStart w:id="75" w:name="_Toc23692"/>
      <w:bookmarkStart w:id="76" w:name="_Toc226384508"/>
      <w:bookmarkStart w:id="77" w:name="_Toc10807"/>
      <w:bookmarkStart w:id="78" w:name="_Toc25866"/>
      <w:bookmarkStart w:id="79" w:name="_Toc24284"/>
      <w:bookmarkStart w:id="80" w:name="_Toc29494"/>
      <w:r>
        <w:t xml:space="preserve">3.2.2  </w:t>
      </w:r>
      <w:r>
        <w:rPr>
          <w:rFonts w:hint="eastAsia"/>
        </w:rPr>
        <w:t>作业要求</w:t>
      </w:r>
      <w:bookmarkEnd w:id="74"/>
      <w:bookmarkEnd w:id="75"/>
      <w:bookmarkEnd w:id="76"/>
      <w:bookmarkEnd w:id="77"/>
      <w:bookmarkEnd w:id="78"/>
      <w:bookmarkEnd w:id="79"/>
      <w:bookmarkEnd w:id="80"/>
    </w:p>
    <w:p w14:paraId="2CCF0379">
      <w:pPr>
        <w:pStyle w:val="5"/>
      </w:pPr>
      <w:r>
        <w:t xml:space="preserve">3.2.2.1  </w:t>
      </w:r>
      <w:r>
        <w:rPr>
          <w:rFonts w:hint="eastAsia"/>
        </w:rPr>
        <w:t>作业时间</w:t>
      </w:r>
    </w:p>
    <w:p w14:paraId="4966FD08">
      <w:pPr>
        <w:spacing w:line="360" w:lineRule="auto"/>
        <w:ind w:firstLine="480"/>
        <w:rPr>
          <w:sz w:val="24"/>
        </w:rPr>
      </w:pPr>
    </w:p>
    <w:p w14:paraId="1CC50BE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果皮箱内部应当及时清掏，在每日04:00-22:00进行，并避开交通高峰时段（07:00-9:00，17:00-19:00）。</w:t>
      </w:r>
    </w:p>
    <w:p w14:paraId="4E6679AE">
      <w:pPr>
        <w:pStyle w:val="5"/>
      </w:pPr>
      <w:r>
        <w:t xml:space="preserve">3.2.2.2  </w:t>
      </w:r>
      <w:r>
        <w:rPr>
          <w:rFonts w:hint="eastAsia"/>
        </w:rPr>
        <w:t>作业频次</w:t>
      </w:r>
    </w:p>
    <w:p w14:paraId="4C56DD1B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城市道路果皮箱清掏作业频次满足下表要求。</w:t>
      </w:r>
    </w:p>
    <w:tbl>
      <w:tblPr>
        <w:tblStyle w:val="1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32DE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3B6D26E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道路等级</w:t>
            </w:r>
          </w:p>
        </w:tc>
        <w:tc>
          <w:tcPr>
            <w:tcW w:w="3020" w:type="dxa"/>
            <w:vAlign w:val="center"/>
          </w:tcPr>
          <w:p w14:paraId="657B554C">
            <w:pPr>
              <w:spacing w:line="240" w:lineRule="auto"/>
              <w:ind w:firstLine="103" w:firstLineChars="43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清掏次数</w:t>
            </w:r>
          </w:p>
        </w:tc>
        <w:tc>
          <w:tcPr>
            <w:tcW w:w="3020" w:type="dxa"/>
            <w:vAlign w:val="center"/>
          </w:tcPr>
          <w:p w14:paraId="47842079">
            <w:pPr>
              <w:spacing w:line="240" w:lineRule="auto"/>
              <w:ind w:firstLine="48" w:firstLineChars="2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20FB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1F458738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一级道路</w:t>
            </w:r>
          </w:p>
        </w:tc>
        <w:tc>
          <w:tcPr>
            <w:tcW w:w="3020" w:type="dxa"/>
            <w:vAlign w:val="center"/>
          </w:tcPr>
          <w:p w14:paraId="49612152">
            <w:pPr>
              <w:spacing w:line="240" w:lineRule="auto"/>
              <w:ind w:firstLine="103" w:firstLineChars="4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≥3次/日</w:t>
            </w:r>
          </w:p>
        </w:tc>
        <w:tc>
          <w:tcPr>
            <w:tcW w:w="3020" w:type="dxa"/>
            <w:vMerge w:val="restart"/>
            <w:vAlign w:val="center"/>
          </w:tcPr>
          <w:p w14:paraId="2E48268C">
            <w:pPr>
              <w:spacing w:line="240" w:lineRule="auto"/>
              <w:ind w:firstLine="48" w:firstLineChar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根据季节、人口密度和垃圾量可适当增加作业频次</w:t>
            </w:r>
          </w:p>
        </w:tc>
      </w:tr>
      <w:tr w14:paraId="1417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7166B5A5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二级道路</w:t>
            </w:r>
          </w:p>
        </w:tc>
        <w:tc>
          <w:tcPr>
            <w:tcW w:w="3020" w:type="dxa"/>
          </w:tcPr>
          <w:p w14:paraId="0C5366C4">
            <w:pPr>
              <w:spacing w:line="240" w:lineRule="auto"/>
              <w:ind w:firstLine="103" w:firstLineChars="4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≥3次/日</w:t>
            </w:r>
          </w:p>
        </w:tc>
        <w:tc>
          <w:tcPr>
            <w:tcW w:w="3020" w:type="dxa"/>
            <w:vMerge w:val="continue"/>
          </w:tcPr>
          <w:p w14:paraId="769A2F5D">
            <w:pPr>
              <w:ind w:firstLine="56" w:firstLineChars="20"/>
              <w:rPr>
                <w:rFonts w:ascii="Calibri" w:hAnsi="Calibri"/>
              </w:rPr>
            </w:pPr>
          </w:p>
        </w:tc>
      </w:tr>
      <w:tr w14:paraId="3339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74B3BE35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三级道路</w:t>
            </w:r>
          </w:p>
        </w:tc>
        <w:tc>
          <w:tcPr>
            <w:tcW w:w="3020" w:type="dxa"/>
          </w:tcPr>
          <w:p w14:paraId="2E94F67C">
            <w:pPr>
              <w:spacing w:line="240" w:lineRule="auto"/>
              <w:ind w:firstLine="103" w:firstLineChars="4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≥2次/日</w:t>
            </w:r>
          </w:p>
        </w:tc>
        <w:tc>
          <w:tcPr>
            <w:tcW w:w="3020" w:type="dxa"/>
            <w:vMerge w:val="continue"/>
          </w:tcPr>
          <w:p w14:paraId="23C0B702">
            <w:pPr>
              <w:ind w:firstLine="56" w:firstLineChars="20"/>
              <w:rPr>
                <w:rFonts w:ascii="Calibri" w:hAnsi="Calibri"/>
              </w:rPr>
            </w:pPr>
          </w:p>
        </w:tc>
      </w:tr>
    </w:tbl>
    <w:p w14:paraId="43853A08">
      <w:pPr>
        <w:pStyle w:val="4"/>
      </w:pPr>
      <w:bookmarkStart w:id="81" w:name="_Toc12491"/>
      <w:bookmarkStart w:id="82" w:name="_Toc21701"/>
      <w:bookmarkStart w:id="83" w:name="_Toc32526"/>
      <w:bookmarkStart w:id="84" w:name="_Toc226384509"/>
      <w:bookmarkStart w:id="85" w:name="_Toc22673"/>
      <w:bookmarkStart w:id="86" w:name="_Toc8357"/>
      <w:bookmarkStart w:id="87" w:name="_Toc20414"/>
      <w:r>
        <w:t xml:space="preserve">3.2.3  </w:t>
      </w:r>
      <w:r>
        <w:rPr>
          <w:rFonts w:hint="eastAsia"/>
        </w:rPr>
        <w:t>管理要求</w:t>
      </w:r>
      <w:bookmarkEnd w:id="81"/>
      <w:bookmarkEnd w:id="82"/>
      <w:bookmarkEnd w:id="83"/>
      <w:bookmarkEnd w:id="84"/>
      <w:bookmarkEnd w:id="85"/>
      <w:bookmarkEnd w:id="86"/>
      <w:bookmarkEnd w:id="87"/>
    </w:p>
    <w:p w14:paraId="691018D3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清掏作业完成后将内桶复位并关闭箱门，再对箱体及地面进行保洁，保洁时宜采用擦拭法。确需使用高压水枪冲洗时，严格文明作业，避让行人车辆，作业完毕后应将路面污水清理干净。</w:t>
      </w:r>
    </w:p>
    <w:p w14:paraId="29954147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果皮箱根据其形状、规格和尺寸，能够套袋的应套装垃圾袋，无法套袋的应将桶内及周边地面垃圾清理干净。</w:t>
      </w:r>
    </w:p>
    <w:p w14:paraId="5DF6067A">
      <w:pPr>
        <w:pStyle w:val="3"/>
        <w:rPr>
          <w:rFonts w:hint="eastAsia"/>
        </w:rPr>
      </w:pPr>
      <w:bookmarkStart w:id="88" w:name="_Toc226384510"/>
      <w:r>
        <w:t xml:space="preserve">3.3  </w:t>
      </w:r>
      <w:r>
        <w:rPr>
          <w:rFonts w:hint="eastAsia"/>
        </w:rPr>
        <w:t>临街巡回收集</w:t>
      </w:r>
      <w:bookmarkEnd w:id="88"/>
    </w:p>
    <w:p w14:paraId="42634D50">
      <w:pPr>
        <w:pStyle w:val="4"/>
      </w:pPr>
      <w:bookmarkStart w:id="89" w:name="_Toc226384511"/>
      <w:r>
        <w:t xml:space="preserve">3.3.1  </w:t>
      </w:r>
      <w:r>
        <w:rPr>
          <w:rFonts w:hint="eastAsia"/>
        </w:rPr>
        <w:t>基本要求</w:t>
      </w:r>
      <w:bookmarkEnd w:id="89"/>
    </w:p>
    <w:p w14:paraId="7699CB7A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“七要”：要勤消杀避免蚊蝇恶臭、要保持垃圾容器完好无损并有序摆放、要保持垃圾容器闭盖整洁、要分类收集运输、要车走地净、要密闭运输、要保持车容车貌。</w:t>
      </w:r>
    </w:p>
    <w:p w14:paraId="05200A39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“七不要”：不要露天堆放垃圾、不要垃圾满溢、不要留下水渍油渍或垃圾印痕、不要当街分拣垃圾、不要焚烧垃圾、不要混收混运垃圾、不要车辆“跑冒滴漏”。</w:t>
      </w:r>
    </w:p>
    <w:p w14:paraId="3934ECC5">
      <w:pPr>
        <w:pStyle w:val="4"/>
      </w:pPr>
      <w:bookmarkStart w:id="90" w:name="_Toc226384512"/>
      <w:r>
        <w:t xml:space="preserve">3.3.2  </w:t>
      </w:r>
      <w:r>
        <w:rPr>
          <w:rFonts w:hint="eastAsia"/>
        </w:rPr>
        <w:t>质量要求</w:t>
      </w:r>
      <w:bookmarkEnd w:id="90"/>
    </w:p>
    <w:p w14:paraId="3E6C2705">
      <w:pPr>
        <w:spacing w:line="360" w:lineRule="auto"/>
        <w:ind w:firstLine="480"/>
        <w:rPr>
          <w:sz w:val="24"/>
        </w:rPr>
      </w:pPr>
      <w:bookmarkStart w:id="91" w:name="OLE_LINK4"/>
      <w:r>
        <w:rPr>
          <w:rFonts w:hint="eastAsia"/>
          <w:sz w:val="24"/>
        </w:rPr>
        <w:t>路面及各类区域、设施上的污染物，</w:t>
      </w:r>
      <w:bookmarkEnd w:id="91"/>
      <w:r>
        <w:rPr>
          <w:rFonts w:hint="eastAsia"/>
          <w:sz w:val="24"/>
        </w:rPr>
        <w:t>一级道路应在15分钟内清除；二、三级道路应在30分钟内清除。</w:t>
      </w:r>
    </w:p>
    <w:p w14:paraId="5621C268">
      <w:pPr>
        <w:pStyle w:val="4"/>
      </w:pPr>
      <w:bookmarkStart w:id="92" w:name="_Toc226384513"/>
      <w:r>
        <w:t xml:space="preserve">3.3.3  </w:t>
      </w:r>
      <w:r>
        <w:rPr>
          <w:rFonts w:hint="eastAsia"/>
        </w:rPr>
        <w:t>作业要求</w:t>
      </w:r>
      <w:bookmarkEnd w:id="92"/>
    </w:p>
    <w:p w14:paraId="682BF695">
      <w:pPr>
        <w:pStyle w:val="5"/>
      </w:pPr>
      <w:bookmarkStart w:id="93" w:name="_Toc27480"/>
      <w:bookmarkStart w:id="94" w:name="_Toc226109191"/>
      <w:r>
        <w:t xml:space="preserve">3.3.3.1  </w:t>
      </w:r>
      <w:r>
        <w:rPr>
          <w:rFonts w:hint="eastAsia"/>
        </w:rPr>
        <w:t>作业时间</w:t>
      </w:r>
      <w:bookmarkEnd w:id="93"/>
      <w:bookmarkEnd w:id="94"/>
    </w:p>
    <w:p w14:paraId="799F940F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巡回收集作业应在每日 04:00-22:00 进行； 应避开交通高峰时段（07:00-9:00，17:00-19:00）进行定点停靠与装卸作业，以减轻道路拥堵；</w:t>
      </w:r>
    </w:p>
    <w:p w14:paraId="79FFECCC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夜间（22:00-次日04:00）原则上不进行临街收集作业，以免噪音扰民，特殊情况（如重大活动保障、应急清理）需经批准后方可进行。</w:t>
      </w:r>
    </w:p>
    <w:p w14:paraId="6A2C36EF">
      <w:pPr>
        <w:pStyle w:val="5"/>
      </w:pPr>
      <w:bookmarkStart w:id="95" w:name="_Toc19884"/>
      <w:bookmarkStart w:id="96" w:name="_Toc226109192"/>
      <w:r>
        <w:t xml:space="preserve">3.3.3.2  </w:t>
      </w:r>
      <w:r>
        <w:rPr>
          <w:rFonts w:hint="eastAsia"/>
        </w:rPr>
        <w:t>作业频次</w:t>
      </w:r>
      <w:bookmarkEnd w:id="95"/>
      <w:bookmarkEnd w:id="96"/>
    </w:p>
    <w:tbl>
      <w:tblPr>
        <w:tblStyle w:val="18"/>
        <w:tblW w:w="864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691"/>
        <w:gridCol w:w="5175"/>
      </w:tblGrid>
      <w:tr w14:paraId="0348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4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道路等级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E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收集次数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1651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9004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一级道路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A7F2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≥4次/日</w:t>
            </w:r>
          </w:p>
        </w:tc>
        <w:tc>
          <w:tcPr>
            <w:tcW w:w="51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CC1D">
            <w:pPr>
              <w:spacing w:line="240" w:lineRule="auto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根据季节、气候变化、重大活动、节假日及垃圾产生量变化情况，可适当增加作业频次。节假日和重大活动期间，所有道路应参照一级道路标准执行。</w:t>
            </w:r>
          </w:p>
        </w:tc>
      </w:tr>
      <w:tr w14:paraId="0030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654D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二级道路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16C2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≥3次/日</w:t>
            </w:r>
          </w:p>
        </w:tc>
        <w:tc>
          <w:tcPr>
            <w:tcW w:w="5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FDE0">
            <w:pPr>
              <w:rPr>
                <w:rFonts w:ascii="Calibri" w:hAnsi="Calibri"/>
              </w:rPr>
            </w:pPr>
          </w:p>
        </w:tc>
      </w:tr>
      <w:tr w14:paraId="5B58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48EF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三级道路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DC1C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≥2次/日</w:t>
            </w:r>
          </w:p>
        </w:tc>
        <w:tc>
          <w:tcPr>
            <w:tcW w:w="5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D385">
            <w:pPr>
              <w:rPr>
                <w:rFonts w:ascii="Calibri" w:hAnsi="Calibri"/>
              </w:rPr>
            </w:pPr>
          </w:p>
        </w:tc>
      </w:tr>
    </w:tbl>
    <w:p w14:paraId="6C900D79">
      <w:pPr>
        <w:pStyle w:val="4"/>
      </w:pPr>
      <w:bookmarkStart w:id="97" w:name="_Toc226384514"/>
      <w:r>
        <w:t xml:space="preserve">3.3.4  </w:t>
      </w:r>
      <w:r>
        <w:rPr>
          <w:rFonts w:hint="eastAsia"/>
        </w:rPr>
        <w:t>管理要求</w:t>
      </w:r>
      <w:bookmarkEnd w:id="97"/>
    </w:p>
    <w:p w14:paraId="6D61D8E9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收集车到达点位停稳后，方可进行作业；垃圾容器轻拿轻放，清空后，应将容器复位，确保闭盖、摆放整齐、周边洁净；装卸过程中撒落的垃圾必须立即清理干净，并用随车配备的拖把、抹布或少量清水清除地面水渍、油渍或垃圾印痕；装卸完成后，必须确保车辆箱盖或尾板密闭严实，方可驶离。</w:t>
      </w:r>
    </w:p>
    <w:p w14:paraId="5DCB498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清运车辆必须按照垃圾分类标识和规定，实行分类收集、分类运输，严禁混收混运；作业车辆应保持外观整洁，标识清晰，无污垢、无锈迹；作业人员应统一着装，穿戴反光标识，作业时放置安全警示锥；文明作业，注意避让行人和车辆。</w:t>
      </w:r>
    </w:p>
    <w:p w14:paraId="5AD05C4A">
      <w:pPr>
        <w:pStyle w:val="3"/>
        <w:rPr>
          <w:rFonts w:hint="eastAsia"/>
        </w:rPr>
      </w:pPr>
      <w:bookmarkStart w:id="98" w:name="_Toc5381"/>
      <w:bookmarkStart w:id="99" w:name="_Toc29235"/>
      <w:bookmarkStart w:id="100" w:name="_Toc10447"/>
      <w:bookmarkStart w:id="101" w:name="_Toc226384515"/>
      <w:bookmarkStart w:id="102" w:name="_Toc17800"/>
      <w:bookmarkStart w:id="103" w:name="_Toc2883"/>
      <w:bookmarkStart w:id="104" w:name="_Toc25594"/>
      <w:r>
        <w:t xml:space="preserve">3.4  </w:t>
      </w:r>
      <w:r>
        <w:rPr>
          <w:rFonts w:hint="eastAsia"/>
        </w:rPr>
        <w:t>公共厕所管养</w:t>
      </w:r>
      <w:bookmarkEnd w:id="98"/>
      <w:bookmarkEnd w:id="99"/>
      <w:bookmarkEnd w:id="100"/>
      <w:bookmarkEnd w:id="101"/>
      <w:bookmarkEnd w:id="102"/>
      <w:bookmarkEnd w:id="103"/>
      <w:bookmarkEnd w:id="104"/>
    </w:p>
    <w:p w14:paraId="06716F15">
      <w:pPr>
        <w:pStyle w:val="4"/>
      </w:pPr>
      <w:bookmarkStart w:id="105" w:name="_Toc18717"/>
      <w:bookmarkStart w:id="106" w:name="_Toc226384516"/>
      <w:bookmarkStart w:id="107" w:name="_Toc26448"/>
      <w:bookmarkStart w:id="108" w:name="_Toc31319"/>
      <w:bookmarkStart w:id="109" w:name="_Toc7607"/>
      <w:bookmarkStart w:id="110" w:name="_Toc20185"/>
      <w:bookmarkStart w:id="111" w:name="_Toc7182"/>
      <w:r>
        <w:t xml:space="preserve">3.4.1  </w:t>
      </w:r>
      <w:r>
        <w:rPr>
          <w:rFonts w:hint="eastAsia"/>
        </w:rPr>
        <w:t>基本要求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48BF3732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“五畅”：道路畅、通风畅、水电畅、管道畅、贮粪池畅；</w:t>
      </w:r>
    </w:p>
    <w:p w14:paraId="6AB54657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“八洁”：环境洁、墙面洁、地面洁、顶棚洁，门窗洁、器具洁、设施洁、标志洁；</w:t>
      </w:r>
    </w:p>
    <w:p w14:paraId="475854E4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“八无”：无纸屑废物、无扬尘蛛网、无蚊蝇蛆虫、无积粪污水、无杂物堆积、无吊挂晾晒、无乱贴乱画、无明显臭味。</w:t>
      </w:r>
    </w:p>
    <w:p w14:paraId="22BD8E24">
      <w:pPr>
        <w:pStyle w:val="4"/>
      </w:pPr>
      <w:bookmarkStart w:id="112" w:name="_Toc32046"/>
      <w:bookmarkStart w:id="113" w:name="_Toc6031"/>
      <w:bookmarkStart w:id="114" w:name="_Toc17055"/>
      <w:bookmarkStart w:id="115" w:name="_Toc31230"/>
      <w:bookmarkStart w:id="116" w:name="_Toc226384517"/>
      <w:bookmarkStart w:id="117" w:name="_Toc19875"/>
      <w:bookmarkStart w:id="118" w:name="_Toc10351"/>
      <w:r>
        <w:t xml:space="preserve">3.4.2  </w:t>
      </w:r>
      <w:r>
        <w:rPr>
          <w:rFonts w:hint="eastAsia"/>
        </w:rPr>
        <w:t>作业要求</w:t>
      </w:r>
      <w:bookmarkEnd w:id="112"/>
      <w:bookmarkEnd w:id="113"/>
      <w:bookmarkEnd w:id="114"/>
      <w:bookmarkEnd w:id="115"/>
      <w:bookmarkEnd w:id="116"/>
      <w:bookmarkEnd w:id="117"/>
      <w:bookmarkEnd w:id="118"/>
    </w:p>
    <w:p w14:paraId="5D02B05A">
      <w:pPr>
        <w:pStyle w:val="5"/>
      </w:pPr>
      <w:r>
        <w:t xml:space="preserve">3.4.2.1  </w:t>
      </w:r>
      <w:r>
        <w:rPr>
          <w:rFonts w:hint="eastAsia"/>
        </w:rPr>
        <w:t>作业时间</w:t>
      </w:r>
    </w:p>
    <w:p w14:paraId="4B344C27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公厕开放</w:t>
      </w:r>
      <w:r>
        <w:rPr>
          <w:sz w:val="24"/>
        </w:rPr>
        <w:t>时间为</w:t>
      </w:r>
      <w:r>
        <w:rPr>
          <w:rFonts w:hint="eastAsia"/>
          <w:sz w:val="24"/>
        </w:rPr>
        <w:t>冬春季6:30-23:00、夏秋季6:00-24:00，商业繁华地段公厕，节假日和重大活动期间所有</w:t>
      </w:r>
      <w:r>
        <w:rPr>
          <w:sz w:val="24"/>
        </w:rPr>
        <w:t>公厕</w:t>
      </w:r>
      <w:r>
        <w:rPr>
          <w:rFonts w:hint="eastAsia"/>
          <w:sz w:val="24"/>
        </w:rPr>
        <w:t>实行全天候开放。</w:t>
      </w:r>
    </w:p>
    <w:p w14:paraId="305A5DBE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3.4.2.2  </w:t>
      </w:r>
      <w:r>
        <w:rPr>
          <w:rFonts w:hint="eastAsia"/>
          <w:sz w:val="24"/>
        </w:rPr>
        <w:t>作业频次</w:t>
      </w:r>
    </w:p>
    <w:p w14:paraId="15CB193E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内部全面清洗每天至少1次，首次清洗应在每日早上6:00（冬春季6:30）以前完成。设置有废纸篓的厕位，应全部套袋，纸篓内垃圾超过纸篓容积的2/3时应及时清理。公厕内外（包括外立面、内墙面、顶棚及内外地面）每月至少彻底清洗1次。</w:t>
      </w:r>
    </w:p>
    <w:p w14:paraId="2B94237C">
      <w:pPr>
        <w:pStyle w:val="5"/>
      </w:pPr>
      <w:r>
        <w:t xml:space="preserve">3.4.2.3  </w:t>
      </w:r>
      <w:r>
        <w:rPr>
          <w:rFonts w:hint="eastAsia"/>
        </w:rPr>
        <w:t>作业标准</w:t>
      </w:r>
    </w:p>
    <w:p w14:paraId="6D221C38">
      <w:r>
        <w:rPr>
          <w:rFonts w:hint="eastAsia"/>
        </w:rPr>
        <w:t>公厕作业标准满足下表要求。</w:t>
      </w:r>
    </w:p>
    <w:tbl>
      <w:tblPr>
        <w:tblStyle w:val="1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3013"/>
        <w:gridCol w:w="3013"/>
      </w:tblGrid>
      <w:tr w14:paraId="038D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013" w:type="dxa"/>
            <w:vAlign w:val="center"/>
          </w:tcPr>
          <w:p w14:paraId="50A177D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道路等级</w:t>
            </w:r>
          </w:p>
        </w:tc>
        <w:tc>
          <w:tcPr>
            <w:tcW w:w="3013" w:type="dxa"/>
            <w:vAlign w:val="center"/>
          </w:tcPr>
          <w:p w14:paraId="5D7E874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人员配置</w:t>
            </w:r>
          </w:p>
        </w:tc>
        <w:tc>
          <w:tcPr>
            <w:tcW w:w="3013" w:type="dxa"/>
            <w:vAlign w:val="center"/>
          </w:tcPr>
          <w:p w14:paraId="5A18C6B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保洁标准</w:t>
            </w:r>
          </w:p>
        </w:tc>
      </w:tr>
      <w:tr w14:paraId="3DAC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013" w:type="dxa"/>
            <w:vAlign w:val="center"/>
          </w:tcPr>
          <w:p w14:paraId="64DA556D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一级道路</w:t>
            </w:r>
          </w:p>
        </w:tc>
        <w:tc>
          <w:tcPr>
            <w:tcW w:w="3013" w:type="dxa"/>
            <w:vAlign w:val="center"/>
          </w:tcPr>
          <w:p w14:paraId="270C2EDC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一人一厕</w:t>
            </w:r>
          </w:p>
        </w:tc>
        <w:tc>
          <w:tcPr>
            <w:tcW w:w="3013" w:type="dxa"/>
            <w:vAlign w:val="center"/>
          </w:tcPr>
          <w:p w14:paraId="196E75DB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一客一洁</w:t>
            </w:r>
          </w:p>
        </w:tc>
      </w:tr>
      <w:tr w14:paraId="4674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013" w:type="dxa"/>
          </w:tcPr>
          <w:p w14:paraId="0D98401D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二级道路</w:t>
            </w:r>
          </w:p>
        </w:tc>
        <w:tc>
          <w:tcPr>
            <w:tcW w:w="3013" w:type="dxa"/>
          </w:tcPr>
          <w:p w14:paraId="24E059F3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一人一厕</w:t>
            </w:r>
          </w:p>
        </w:tc>
        <w:tc>
          <w:tcPr>
            <w:tcW w:w="3013" w:type="dxa"/>
          </w:tcPr>
          <w:p w14:paraId="4DE788B5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</w:tr>
      <w:tr w14:paraId="5222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13" w:type="dxa"/>
          </w:tcPr>
          <w:p w14:paraId="79DC555F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三级道路</w:t>
            </w:r>
          </w:p>
        </w:tc>
        <w:tc>
          <w:tcPr>
            <w:tcW w:w="3013" w:type="dxa"/>
          </w:tcPr>
          <w:p w14:paraId="14C40CC8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一人一厕</w:t>
            </w:r>
          </w:p>
        </w:tc>
        <w:tc>
          <w:tcPr>
            <w:tcW w:w="3013" w:type="dxa"/>
          </w:tcPr>
          <w:p w14:paraId="402B2475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</w:tr>
    </w:tbl>
    <w:p w14:paraId="0BF5643E">
      <w:pPr>
        <w:pStyle w:val="4"/>
      </w:pPr>
      <w:bookmarkStart w:id="119" w:name="_Toc226384518"/>
      <w:bookmarkStart w:id="120" w:name="_Toc18925"/>
      <w:bookmarkStart w:id="121" w:name="_Toc1594"/>
      <w:bookmarkStart w:id="122" w:name="_Toc20692"/>
      <w:bookmarkStart w:id="123" w:name="_Toc30806"/>
      <w:bookmarkStart w:id="124" w:name="_Toc13548"/>
      <w:bookmarkStart w:id="125" w:name="_Toc1998"/>
      <w:r>
        <w:t xml:space="preserve">3.4.3  </w:t>
      </w:r>
      <w:r>
        <w:rPr>
          <w:rFonts w:hint="eastAsia"/>
        </w:rPr>
        <w:t>管理要求</w:t>
      </w:r>
      <w:bookmarkEnd w:id="119"/>
      <w:bookmarkEnd w:id="120"/>
      <w:bookmarkEnd w:id="121"/>
      <w:bookmarkEnd w:id="122"/>
      <w:bookmarkEnd w:id="123"/>
      <w:bookmarkEnd w:id="124"/>
      <w:bookmarkEnd w:id="125"/>
    </w:p>
    <w:p w14:paraId="60136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sz w:val="24"/>
        </w:rPr>
      </w:pPr>
      <w:r>
        <w:rPr>
          <w:sz w:val="24"/>
        </w:rPr>
        <w:t>公共厕所保洁应当使用清洁工具随时清除蜘蛛网及墙面积尘、污迹；使用干净毛巾擦洗门窗、洗手器具、小便站位隔板、大便蹲位门及隔断板、瓷砖墙面；使用塑料扫帚清除地面及蹲台废弃物；使用干净湿拖把（不滴水）清洁地面、卫生洁具，使用厕所清洁剂清洁大、小便器，</w:t>
      </w:r>
      <w:r>
        <w:rPr>
          <w:rFonts w:hint="eastAsia"/>
          <w:sz w:val="24"/>
        </w:rPr>
        <w:t>及时清理</w:t>
      </w:r>
      <w:r>
        <w:rPr>
          <w:sz w:val="24"/>
        </w:rPr>
        <w:t>废纸容器内废弃物。定期对厕所化粪池和排溢口通道进行清理，保证畅通无阻塞；对设施、设备进行维护保养，保证给排水、照明、器具、无障碍设施等功能完好。清扫保洁工具使用完毕后应规范存放。</w:t>
      </w:r>
    </w:p>
    <w:p w14:paraId="6279A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sz w:val="24"/>
        </w:rPr>
      </w:pPr>
      <w:r>
        <w:rPr>
          <w:sz w:val="24"/>
        </w:rPr>
        <w:t>公共厕所每日消杀</w:t>
      </w:r>
      <w:r>
        <w:rPr>
          <w:rFonts w:hint="eastAsia"/>
          <w:sz w:val="24"/>
        </w:rPr>
        <w:t>，夏秋</w:t>
      </w:r>
      <w:r>
        <w:rPr>
          <w:sz w:val="24"/>
        </w:rPr>
        <w:t>季不低于</w:t>
      </w:r>
      <w:r>
        <w:rPr>
          <w:rFonts w:hint="eastAsia"/>
          <w:sz w:val="24"/>
        </w:rPr>
        <w:t>2</w:t>
      </w:r>
      <w:r>
        <w:rPr>
          <w:sz w:val="24"/>
        </w:rPr>
        <w:t>次，冬</w:t>
      </w:r>
      <w:r>
        <w:rPr>
          <w:rFonts w:hint="eastAsia"/>
          <w:sz w:val="24"/>
        </w:rPr>
        <w:t>春</w:t>
      </w:r>
      <w:r>
        <w:rPr>
          <w:sz w:val="24"/>
        </w:rPr>
        <w:t>季不低于</w:t>
      </w:r>
      <w:r>
        <w:rPr>
          <w:rFonts w:hint="eastAsia"/>
          <w:sz w:val="24"/>
        </w:rPr>
        <w:t>1</w:t>
      </w:r>
      <w:r>
        <w:rPr>
          <w:sz w:val="24"/>
        </w:rPr>
        <w:t>次。遇突发公共卫生事件时应加大消杀次数，每日不低于3次。防止蚊蝇、病毒和细菌传播。</w:t>
      </w:r>
    </w:p>
    <w:p w14:paraId="6F463F1D">
      <w:pPr>
        <w:pStyle w:val="2"/>
        <w:spacing w:before="326" w:after="326"/>
      </w:pPr>
      <w:bookmarkStart w:id="126" w:name="_Toc28613"/>
      <w:bookmarkStart w:id="127" w:name="_Toc3271"/>
      <w:bookmarkStart w:id="128" w:name="_Toc3741"/>
      <w:bookmarkStart w:id="129" w:name="_Toc11071"/>
      <w:bookmarkStart w:id="130" w:name="_Toc5777"/>
      <w:bookmarkStart w:id="131" w:name="_Toc8390"/>
      <w:bookmarkStart w:id="132" w:name="_Toc226384519"/>
      <w:bookmarkStart w:id="133" w:name="_Toc21930"/>
      <w:r>
        <w:rPr>
          <w:rFonts w:hint="eastAsia"/>
        </w:rPr>
        <w:t>4  市容秩序管理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74F02DF3">
      <w:pPr>
        <w:pStyle w:val="3"/>
        <w:rPr>
          <w:rFonts w:hint="eastAsia"/>
        </w:rPr>
      </w:pPr>
      <w:bookmarkStart w:id="134" w:name="_Toc18808"/>
      <w:bookmarkStart w:id="135" w:name="_Toc528"/>
      <w:bookmarkStart w:id="136" w:name="_Toc31626"/>
      <w:bookmarkStart w:id="137" w:name="_Toc15135"/>
      <w:bookmarkStart w:id="138" w:name="_Toc226384520"/>
      <w:bookmarkStart w:id="139" w:name="_Toc27716"/>
      <w:bookmarkStart w:id="140" w:name="_Toc30375"/>
      <w:r>
        <w:t xml:space="preserve">4.1  </w:t>
      </w:r>
      <w:r>
        <w:rPr>
          <w:rFonts w:hint="eastAsia"/>
        </w:rPr>
        <w:t>基本要求</w:t>
      </w:r>
      <w:bookmarkEnd w:id="134"/>
      <w:bookmarkEnd w:id="135"/>
      <w:bookmarkEnd w:id="136"/>
      <w:bookmarkEnd w:id="137"/>
      <w:bookmarkEnd w:id="138"/>
      <w:bookmarkEnd w:id="139"/>
      <w:bookmarkEnd w:id="140"/>
    </w:p>
    <w:p w14:paraId="3D1FAB34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城市市容管理应遵循“</w:t>
      </w:r>
      <w:r>
        <w:rPr>
          <w:sz w:val="24"/>
        </w:rPr>
        <w:t>科学划定、分类施策、刚柔并济、民生优先</w:t>
      </w:r>
      <w:r>
        <w:rPr>
          <w:rFonts w:hint="eastAsia"/>
          <w:sz w:val="24"/>
        </w:rPr>
        <w:t>”的原则，</w:t>
      </w:r>
      <w:r>
        <w:rPr>
          <w:sz w:val="24"/>
        </w:rPr>
        <w:t>按照</w:t>
      </w:r>
      <w:r>
        <w:rPr>
          <w:rFonts w:hint="eastAsia"/>
          <w:sz w:val="24"/>
        </w:rPr>
        <w:t>一级严管</w:t>
      </w:r>
      <w:r>
        <w:rPr>
          <w:sz w:val="24"/>
        </w:rPr>
        <w:t>、二级严控、三级规范的差异化标准，实现城市秩序与烟火气的和谐共生。</w:t>
      </w:r>
    </w:p>
    <w:p w14:paraId="02F7C156">
      <w:pPr>
        <w:pStyle w:val="3"/>
        <w:rPr>
          <w:rFonts w:hint="eastAsia"/>
        </w:rPr>
      </w:pPr>
      <w:bookmarkStart w:id="141" w:name="_Toc27671"/>
      <w:bookmarkStart w:id="142" w:name="_Toc28833"/>
      <w:bookmarkStart w:id="143" w:name="_Toc12584"/>
      <w:bookmarkStart w:id="144" w:name="_Toc226384521"/>
      <w:bookmarkStart w:id="145" w:name="_Toc22953"/>
      <w:bookmarkStart w:id="146" w:name="_Toc17195"/>
      <w:bookmarkStart w:id="147" w:name="_Toc20085"/>
      <w:r>
        <w:t xml:space="preserve">4.2  </w:t>
      </w:r>
      <w:r>
        <w:rPr>
          <w:rFonts w:hint="eastAsia"/>
        </w:rPr>
        <w:t>管理要求</w:t>
      </w:r>
      <w:bookmarkEnd w:id="141"/>
      <w:bookmarkEnd w:id="142"/>
      <w:bookmarkEnd w:id="143"/>
      <w:bookmarkEnd w:id="144"/>
      <w:bookmarkEnd w:id="145"/>
      <w:bookmarkEnd w:id="146"/>
      <w:bookmarkEnd w:id="147"/>
    </w:p>
    <w:p w14:paraId="75C0B2BE">
      <w:pPr>
        <w:pStyle w:val="4"/>
      </w:pPr>
      <w:bookmarkStart w:id="148" w:name="_Toc8196"/>
      <w:bookmarkStart w:id="149" w:name="_Toc211"/>
      <w:bookmarkStart w:id="150" w:name="_Toc30829"/>
      <w:bookmarkStart w:id="151" w:name="_Toc226384522"/>
      <w:bookmarkStart w:id="152" w:name="_Toc32432"/>
      <w:bookmarkStart w:id="153" w:name="_Toc22449"/>
      <w:bookmarkStart w:id="154" w:name="_Toc30734"/>
      <w:r>
        <w:t xml:space="preserve">4.2.1  </w:t>
      </w:r>
      <w:r>
        <w:rPr>
          <w:rFonts w:hint="eastAsia"/>
        </w:rPr>
        <w:t>建（构）筑物外立面</w:t>
      </w:r>
      <w:bookmarkEnd w:id="148"/>
      <w:bookmarkEnd w:id="149"/>
      <w:bookmarkEnd w:id="150"/>
      <w:bookmarkEnd w:id="151"/>
      <w:bookmarkEnd w:id="152"/>
      <w:bookmarkEnd w:id="153"/>
      <w:bookmarkEnd w:id="154"/>
    </w:p>
    <w:tbl>
      <w:tblPr>
        <w:tblStyle w:val="17"/>
        <w:tblW w:w="8978" w:type="dxa"/>
        <w:tblInd w:w="-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7"/>
        <w:gridCol w:w="3546"/>
        <w:gridCol w:w="1685"/>
      </w:tblGrid>
      <w:tr w14:paraId="463EF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60D3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一级道路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536C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二级道路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2E3E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三级道路</w:t>
            </w:r>
          </w:p>
        </w:tc>
      </w:tr>
      <w:tr w14:paraId="7C681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6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临街建筑物外立面应保持整洁、完好、美观，定期清洗、粉刷；无有碍观瞻的涂写、刻画、粘贴、吊挂、污损等现象。临街建筑物的阳台、平台、外走廊内堆放的物品不得超过护栏高度。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2E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临街建筑物外立面应保持整洁、完好；无有碍观瞻的涂写、刻画、粘贴、吊挂、污损等现象。临街建筑物的阳台、平台、外走廊内堆放的物品不得超过护栏高度。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F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临街建筑物外立面应保持完好，无安全隐患。</w:t>
            </w:r>
          </w:p>
        </w:tc>
      </w:tr>
      <w:tr w14:paraId="43A6C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DF2C2">
            <w:pPr>
              <w:spacing w:line="240" w:lineRule="auto"/>
              <w:ind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临街商店门面应美观，宜采用透视的防护设施，并与周边环境相协调。建筑物沿街立面设置的遮阳篷、空调外机等设施的规定高度应符合现行国家标准《民用建筑设计通则》GB50352的下限。</w:t>
            </w:r>
          </w:p>
        </w:tc>
      </w:tr>
      <w:tr w14:paraId="4113E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8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BF83">
            <w:pPr>
              <w:spacing w:line="240" w:lineRule="auto"/>
              <w:ind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挡设置应参照《关于进一步加强房屋建筑和市政工程施工围挡标准化管理的通知》执行，管理应参照《宜昌市城区围挡管理办法》执行，城区围挡应设置公示牌且符合《围挡公示牌相关问题说明》要求，保持整洁、美观、完好，无安全风险，无超期设置，占道围挡应设置夜间照明和警示标志。</w:t>
            </w:r>
          </w:p>
        </w:tc>
      </w:tr>
    </w:tbl>
    <w:p w14:paraId="34039FCB">
      <w:pPr>
        <w:pStyle w:val="4"/>
      </w:pPr>
      <w:bookmarkStart w:id="155" w:name="_Toc17965"/>
      <w:bookmarkStart w:id="156" w:name="_Toc1435"/>
      <w:bookmarkStart w:id="157" w:name="_Toc29714"/>
      <w:bookmarkStart w:id="158" w:name="_Toc226384523"/>
      <w:bookmarkStart w:id="159" w:name="_Toc2342"/>
      <w:bookmarkStart w:id="160" w:name="_Toc24446"/>
      <w:bookmarkStart w:id="161" w:name="_Toc30914"/>
      <w:bookmarkStart w:id="162" w:name="_Toc6466"/>
      <w:r>
        <w:t xml:space="preserve">4.2.2  </w:t>
      </w:r>
      <w:r>
        <w:rPr>
          <w:rFonts w:hint="eastAsia"/>
        </w:rPr>
        <w:t>城市道路及公共空间</w:t>
      </w:r>
      <w:bookmarkEnd w:id="155"/>
      <w:bookmarkEnd w:id="156"/>
      <w:bookmarkEnd w:id="157"/>
      <w:bookmarkEnd w:id="158"/>
      <w:bookmarkEnd w:id="159"/>
      <w:bookmarkEnd w:id="160"/>
      <w:bookmarkEnd w:id="161"/>
    </w:p>
    <w:p w14:paraId="529B9FB1"/>
    <w:p w14:paraId="35DEE376"/>
    <w:tbl>
      <w:tblPr>
        <w:tblStyle w:val="17"/>
        <w:tblW w:w="8938" w:type="dxa"/>
        <w:tblInd w:w="-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3884"/>
        <w:gridCol w:w="1699"/>
      </w:tblGrid>
      <w:tr w14:paraId="6502B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5FA4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一级道路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F2CD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二级道路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9078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三级道路</w:t>
            </w:r>
          </w:p>
        </w:tc>
      </w:tr>
      <w:tr w14:paraId="4AB32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FBAE">
            <w:pPr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重点道路严禁占用城市道路、绿地进行生产经营、摆摊设点、堆放、牵挂晾晒，严禁临街商铺超出门窗进行经营、作业或展示商品；其余一级道路可结合实际设置临时疏导点，允许在疏导点内，遵循“定位置、定时间、定业态、定责任、定标准”的“五定”原则，规范经营，临街商铺可在门前“一米线”范围适度出店经营。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24BE">
            <w:pPr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经批准可进行临时展销活动，可设置临时疏导点、出店经营区，须遵循</w:t>
            </w:r>
            <w:bookmarkStart w:id="163" w:name="OLE_LINK5"/>
            <w:r>
              <w:rPr>
                <w:rFonts w:hint="eastAsia"/>
                <w:sz w:val="24"/>
              </w:rPr>
              <w:t>“定位置、定时间、定业态、定责任、定标准”的“五定”原则</w:t>
            </w:r>
            <w:bookmarkEnd w:id="163"/>
            <w:r>
              <w:rPr>
                <w:rFonts w:hint="eastAsia"/>
                <w:sz w:val="24"/>
              </w:rPr>
              <w:t>，物品摆放整齐，场地干净，不出线。经营区域不得占用机动车道、停车泊位、市政设施、园林绿地、消防通道，不影响行人或车辆通行。经辖区城管部门允许，临街居民可在屋檐下，或靠墙处不占公共人行道及附属设施临时放置生活用品、晾晒衣物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6165">
            <w:pPr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经辖区城管部门同意，在确保周边环境干净整洁，无安全隐患情况下，可在交通影响较小区域灵活经营。严禁占用消防通道。</w:t>
            </w:r>
          </w:p>
        </w:tc>
      </w:tr>
      <w:tr w14:paraId="23EE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4760">
            <w:pPr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城市道路及公共空间内应保持整洁，不得乱扔垃圾，不得乱倒粪便、污水，不得任意焚烧落叶、枯草等废弃物。应定时清扫保洁。</w:t>
            </w:r>
          </w:p>
        </w:tc>
      </w:tr>
      <w:tr w14:paraId="29C0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8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3CA2F">
            <w:pPr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严禁车辆带泥上路；严禁运输砂石、渣土、建材等物料的车辆沿街漏洒。</w:t>
            </w:r>
          </w:p>
        </w:tc>
      </w:tr>
    </w:tbl>
    <w:p w14:paraId="554CD8A0">
      <w:pPr>
        <w:pStyle w:val="4"/>
      </w:pPr>
      <w:bookmarkStart w:id="164" w:name="_Toc226384524"/>
      <w:bookmarkStart w:id="165" w:name="_Toc1225"/>
      <w:bookmarkStart w:id="166" w:name="_Toc21665"/>
      <w:bookmarkStart w:id="167" w:name="_Toc25222"/>
      <w:bookmarkStart w:id="168" w:name="_Toc2419"/>
      <w:bookmarkStart w:id="169" w:name="_Toc10946"/>
      <w:bookmarkStart w:id="170" w:name="_Toc20914"/>
      <w:r>
        <w:t xml:space="preserve">4.2.3  </w:t>
      </w:r>
      <w:r>
        <w:rPr>
          <w:rFonts w:hint="eastAsia"/>
        </w:rPr>
        <w:t>城市家具与街景小品</w:t>
      </w:r>
      <w:bookmarkEnd w:id="164"/>
      <w:bookmarkEnd w:id="165"/>
      <w:bookmarkEnd w:id="166"/>
      <w:bookmarkEnd w:id="167"/>
      <w:bookmarkEnd w:id="168"/>
      <w:bookmarkEnd w:id="169"/>
      <w:bookmarkEnd w:id="170"/>
    </w:p>
    <w:p w14:paraId="001F6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sz w:val="24"/>
        </w:rPr>
      </w:pPr>
      <w:r>
        <w:rPr>
          <w:sz w:val="24"/>
        </w:rPr>
        <w:t>城市家具与街景小品设置应符合《湖北省城市家具建设指引》，应定期保洁，保持整洁、美观、完好，与周边环境相协调，无有碍观瞻的涂写、刻画、粘贴、吊挂、污损等现象。</w:t>
      </w:r>
    </w:p>
    <w:p w14:paraId="4ED9D010">
      <w:pPr>
        <w:pStyle w:val="4"/>
      </w:pPr>
      <w:bookmarkStart w:id="171" w:name="_Toc15280"/>
      <w:bookmarkStart w:id="172" w:name="_Toc25732"/>
      <w:bookmarkStart w:id="173" w:name="_Toc226384525"/>
      <w:bookmarkStart w:id="174" w:name="_Toc25279"/>
      <w:bookmarkStart w:id="175" w:name="_Toc10568"/>
      <w:bookmarkStart w:id="176" w:name="_Toc21196"/>
      <w:bookmarkStart w:id="177" w:name="_Toc12479"/>
      <w:r>
        <w:t xml:space="preserve">4.2.4  </w:t>
      </w:r>
      <w:r>
        <w:rPr>
          <w:rFonts w:hint="eastAsia"/>
        </w:rPr>
        <w:t>户外广告和招牌设施</w:t>
      </w:r>
      <w:bookmarkEnd w:id="171"/>
      <w:bookmarkEnd w:id="172"/>
      <w:bookmarkEnd w:id="173"/>
      <w:bookmarkEnd w:id="174"/>
      <w:bookmarkEnd w:id="175"/>
      <w:bookmarkEnd w:id="176"/>
      <w:bookmarkEnd w:id="177"/>
    </w:p>
    <w:p w14:paraId="01D17BAE">
      <w:pPr>
        <w:spacing w:line="360" w:lineRule="auto"/>
        <w:ind w:firstLine="480"/>
        <w:rPr>
          <w:rFonts w:hint="eastAsia"/>
          <w:sz w:val="24"/>
        </w:rPr>
      </w:pPr>
      <w:r>
        <w:rPr>
          <w:sz w:val="24"/>
        </w:rPr>
        <w:t>城区户外广告和招牌设置应符合《CJJ/T149-2021城市户外广告和招牌设施技术标准》。</w:t>
      </w:r>
    </w:p>
    <w:tbl>
      <w:tblPr>
        <w:tblStyle w:val="17"/>
        <w:tblW w:w="8998" w:type="dxa"/>
        <w:tblInd w:w="-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3"/>
        <w:gridCol w:w="3255"/>
        <w:gridCol w:w="2030"/>
      </w:tblGrid>
      <w:tr w14:paraId="7AF03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BC6C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一级道路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6023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二级道路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F886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三级道路</w:t>
            </w:r>
          </w:p>
        </w:tc>
      </w:tr>
      <w:tr w14:paraId="123D3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8F80E">
            <w:pPr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严禁广告店招出现污损、灯光设施故障等问题。未经有关部门批准，不得擅自设置条幅横幅、彩虹门、彩旗、充气物、实物造型等临时性户外广告。重点道路严禁占用城市道路设置移动广告牌，其他一级道路经辖区城管部门允许，临街商户可在</w:t>
            </w:r>
            <w:bookmarkStart w:id="178" w:name="OLE_LINK11"/>
            <w:r>
              <w:rPr>
                <w:rFonts w:hint="eastAsia"/>
                <w:sz w:val="24"/>
              </w:rPr>
              <w:t>“一米线”范围</w:t>
            </w:r>
            <w:bookmarkEnd w:id="178"/>
            <w:r>
              <w:rPr>
                <w:rFonts w:hint="eastAsia"/>
                <w:sz w:val="24"/>
              </w:rPr>
              <w:t>或门店橱窗内设置移动广告牌。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11DCF">
            <w:pPr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严禁广告店招出现污损、灯光设施故障等问题。未经有关部门批准，不得擅自设置条幅横幅、彩虹门、彩旗、充气物、实物造型等临时性户外广告。</w:t>
            </w:r>
            <w:bookmarkStart w:id="179" w:name="OLE_LINK10"/>
            <w:r>
              <w:rPr>
                <w:rFonts w:hint="eastAsia"/>
                <w:sz w:val="24"/>
              </w:rPr>
              <w:t>经辖区城管部门允许，临街商户可在“一米线”范围或门店橱窗内设置移动广告牌。</w:t>
            </w:r>
            <w:bookmarkEnd w:id="179"/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15742">
            <w:pPr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户外广告和招牌设施应保持完好，无安全隐患。</w:t>
            </w:r>
          </w:p>
        </w:tc>
      </w:tr>
    </w:tbl>
    <w:p w14:paraId="5157F737">
      <w:pPr>
        <w:pStyle w:val="2"/>
        <w:spacing w:before="326" w:after="326"/>
      </w:pPr>
      <w:bookmarkStart w:id="180" w:name="_Toc24408"/>
      <w:bookmarkStart w:id="181" w:name="_Toc14704"/>
      <w:bookmarkStart w:id="182" w:name="_Toc15933"/>
      <w:bookmarkStart w:id="183" w:name="_Toc23013"/>
      <w:bookmarkStart w:id="184" w:name="_Toc226384526"/>
      <w:bookmarkStart w:id="185" w:name="_Toc20899"/>
      <w:bookmarkStart w:id="186" w:name="_Toc16874"/>
      <w:r>
        <w:rPr>
          <w:rFonts w:hint="eastAsia"/>
        </w:rPr>
        <w:t>5  市政设施管理</w:t>
      </w:r>
      <w:bookmarkEnd w:id="162"/>
      <w:bookmarkEnd w:id="180"/>
      <w:bookmarkEnd w:id="181"/>
      <w:bookmarkEnd w:id="182"/>
      <w:bookmarkEnd w:id="183"/>
      <w:bookmarkEnd w:id="184"/>
      <w:bookmarkEnd w:id="185"/>
      <w:bookmarkEnd w:id="186"/>
    </w:p>
    <w:p w14:paraId="36B3E660">
      <w:pPr>
        <w:pStyle w:val="3"/>
        <w:rPr>
          <w:rFonts w:hint="eastAsia"/>
        </w:rPr>
      </w:pPr>
      <w:bookmarkStart w:id="187" w:name="_Toc32272"/>
      <w:bookmarkStart w:id="188" w:name="_Toc23893"/>
      <w:bookmarkStart w:id="189" w:name="_Toc226384527"/>
      <w:bookmarkStart w:id="190" w:name="_Toc6119"/>
      <w:bookmarkStart w:id="191" w:name="_Toc28781"/>
      <w:bookmarkStart w:id="192" w:name="_Toc14386"/>
      <w:bookmarkStart w:id="193" w:name="_Toc26147"/>
      <w:r>
        <w:t xml:space="preserve">5.1  </w:t>
      </w:r>
      <w:r>
        <w:rPr>
          <w:rFonts w:hint="eastAsia"/>
        </w:rPr>
        <w:t>基本要求</w:t>
      </w:r>
      <w:bookmarkEnd w:id="187"/>
      <w:bookmarkEnd w:id="188"/>
      <w:bookmarkEnd w:id="189"/>
      <w:bookmarkEnd w:id="190"/>
      <w:bookmarkEnd w:id="191"/>
      <w:bookmarkEnd w:id="192"/>
      <w:bookmarkEnd w:id="193"/>
    </w:p>
    <w:p w14:paraId="2E99D235">
      <w:pPr>
        <w:spacing w:line="360" w:lineRule="auto"/>
        <w:ind w:firstLine="480"/>
        <w:rPr>
          <w:sz w:val="24"/>
        </w:rPr>
      </w:pPr>
      <w:bookmarkStart w:id="194" w:name="OLE_LINK2"/>
      <w:bookmarkStart w:id="195" w:name="OLE_LINK1"/>
      <w:r>
        <w:rPr>
          <w:rFonts w:hint="eastAsia"/>
          <w:sz w:val="24"/>
        </w:rPr>
        <w:t>参考《城镇</w:t>
      </w:r>
      <w:r>
        <w:rPr>
          <w:sz w:val="24"/>
        </w:rPr>
        <w:t>道路养护技术规范</w:t>
      </w:r>
      <w:r>
        <w:rPr>
          <w:rFonts w:hint="eastAsia"/>
          <w:sz w:val="24"/>
        </w:rPr>
        <w:t>》，</w:t>
      </w:r>
      <w:bookmarkEnd w:id="194"/>
      <w:bookmarkEnd w:id="195"/>
      <w:r>
        <w:rPr>
          <w:rFonts w:hint="eastAsia"/>
          <w:sz w:val="24"/>
        </w:rPr>
        <w:t>按照“一级道路</w:t>
      </w:r>
      <w:r>
        <w:rPr>
          <w:sz w:val="24"/>
        </w:rPr>
        <w:t>精修细管、二级道路</w:t>
      </w:r>
      <w:r>
        <w:rPr>
          <w:rFonts w:hint="eastAsia"/>
          <w:sz w:val="24"/>
        </w:rPr>
        <w:t>规范</w:t>
      </w:r>
      <w:r>
        <w:rPr>
          <w:sz w:val="24"/>
        </w:rPr>
        <w:t>养护、三级道路</w:t>
      </w:r>
      <w:r>
        <w:rPr>
          <w:rFonts w:hint="eastAsia"/>
          <w:sz w:val="24"/>
        </w:rPr>
        <w:t>保障</w:t>
      </w:r>
      <w:r>
        <w:rPr>
          <w:sz w:val="24"/>
        </w:rPr>
        <w:t>使用功能</w:t>
      </w:r>
      <w:r>
        <w:rPr>
          <w:rFonts w:hint="eastAsia"/>
          <w:sz w:val="24"/>
        </w:rPr>
        <w:t>”的</w:t>
      </w:r>
      <w:r>
        <w:rPr>
          <w:sz w:val="24"/>
        </w:rPr>
        <w:t>原则</w:t>
      </w:r>
      <w:r>
        <w:rPr>
          <w:rFonts w:hint="eastAsia"/>
          <w:sz w:val="24"/>
        </w:rPr>
        <w:t>进行</w:t>
      </w:r>
      <w:r>
        <w:rPr>
          <w:sz w:val="24"/>
        </w:rPr>
        <w:t>维护管养</w:t>
      </w:r>
      <w:r>
        <w:rPr>
          <w:rFonts w:hint="eastAsia"/>
          <w:sz w:val="24"/>
        </w:rPr>
        <w:t>，</w:t>
      </w:r>
      <w:r>
        <w:rPr>
          <w:sz w:val="24"/>
        </w:rPr>
        <w:t>确保道路设施平整无破损、桥梁设施安全</w:t>
      </w:r>
      <w:r>
        <w:rPr>
          <w:rFonts w:hint="eastAsia"/>
          <w:sz w:val="24"/>
        </w:rPr>
        <w:t>无</w:t>
      </w:r>
      <w:r>
        <w:rPr>
          <w:sz w:val="24"/>
        </w:rPr>
        <w:t>隐患、排水设施畅通无</w:t>
      </w:r>
      <w:r>
        <w:rPr>
          <w:rFonts w:hint="eastAsia"/>
          <w:sz w:val="24"/>
        </w:rPr>
        <w:t>梗塞</w:t>
      </w:r>
      <w:r>
        <w:rPr>
          <w:sz w:val="24"/>
        </w:rPr>
        <w:t>。市政设施包括道路车行道、人行道、井盖</w:t>
      </w:r>
      <w:r>
        <w:rPr>
          <w:rFonts w:hint="eastAsia"/>
          <w:sz w:val="24"/>
        </w:rPr>
        <w:t>、雨水箅</w:t>
      </w:r>
      <w:r>
        <w:rPr>
          <w:sz w:val="24"/>
        </w:rPr>
        <w:t>及</w:t>
      </w:r>
      <w:r>
        <w:rPr>
          <w:rFonts w:hint="eastAsia"/>
          <w:sz w:val="24"/>
        </w:rPr>
        <w:t>道路</w:t>
      </w:r>
      <w:r>
        <w:rPr>
          <w:sz w:val="24"/>
        </w:rPr>
        <w:t>附属设施。</w:t>
      </w:r>
    </w:p>
    <w:p w14:paraId="5E221338">
      <w:pPr>
        <w:pStyle w:val="3"/>
        <w:rPr>
          <w:rFonts w:hint="eastAsia"/>
        </w:rPr>
      </w:pPr>
      <w:bookmarkStart w:id="196" w:name="_Toc2450"/>
      <w:bookmarkStart w:id="197" w:name="_Toc226384528"/>
      <w:bookmarkStart w:id="198" w:name="_Toc10695"/>
      <w:bookmarkStart w:id="199" w:name="_Toc10095"/>
      <w:bookmarkStart w:id="200" w:name="_Toc17603"/>
      <w:bookmarkStart w:id="201" w:name="_Toc20653"/>
      <w:bookmarkStart w:id="202" w:name="_Toc8361"/>
      <w:r>
        <w:t xml:space="preserve">5.2  </w:t>
      </w:r>
      <w:r>
        <w:rPr>
          <w:rFonts w:hint="eastAsia"/>
        </w:rPr>
        <w:t>质量要求</w:t>
      </w:r>
      <w:bookmarkEnd w:id="196"/>
      <w:bookmarkEnd w:id="197"/>
      <w:bookmarkEnd w:id="198"/>
      <w:bookmarkEnd w:id="199"/>
      <w:bookmarkEnd w:id="200"/>
      <w:bookmarkEnd w:id="201"/>
      <w:bookmarkEnd w:id="202"/>
    </w:p>
    <w:p w14:paraId="5C482E9F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由</w:t>
      </w:r>
      <w:r>
        <w:rPr>
          <w:sz w:val="24"/>
        </w:rPr>
        <w:t>车行道、人行道</w:t>
      </w:r>
      <w:r>
        <w:rPr>
          <w:rFonts w:hint="eastAsia"/>
          <w:sz w:val="24"/>
        </w:rPr>
        <w:t>，</w:t>
      </w:r>
      <w:r>
        <w:rPr>
          <w:sz w:val="24"/>
        </w:rPr>
        <w:t>路基</w:t>
      </w:r>
      <w:r>
        <w:rPr>
          <w:rFonts w:hint="eastAsia"/>
          <w:sz w:val="24"/>
        </w:rPr>
        <w:t>、</w:t>
      </w:r>
      <w:r>
        <w:rPr>
          <w:sz w:val="24"/>
        </w:rPr>
        <w:t>排水设施</w:t>
      </w:r>
      <w:r>
        <w:rPr>
          <w:rFonts w:hint="eastAsia"/>
          <w:sz w:val="24"/>
        </w:rPr>
        <w:t>、其他</w:t>
      </w:r>
      <w:r>
        <w:rPr>
          <w:sz w:val="24"/>
        </w:rPr>
        <w:t>设施完好程度构成</w:t>
      </w:r>
      <w:r>
        <w:rPr>
          <w:rFonts w:hint="eastAsia"/>
          <w:sz w:val="24"/>
        </w:rPr>
        <w:t>道路</w:t>
      </w:r>
      <w:r>
        <w:rPr>
          <w:sz w:val="24"/>
        </w:rPr>
        <w:t>完好率</w:t>
      </w:r>
      <w:r>
        <w:rPr>
          <w:rFonts w:hint="eastAsia"/>
          <w:sz w:val="24"/>
        </w:rPr>
        <w:t>，完好率=排查发现破损面积/排查面积</w:t>
      </w:r>
      <w:r>
        <w:rPr>
          <w:sz w:val="24"/>
        </w:rPr>
        <w:t>。</w:t>
      </w:r>
      <w:bookmarkStart w:id="203" w:name="OLE_LINK3"/>
      <w:r>
        <w:rPr>
          <w:rFonts w:hint="eastAsia"/>
          <w:sz w:val="24"/>
        </w:rPr>
        <w:t>一级</w:t>
      </w:r>
      <w:r>
        <w:rPr>
          <w:sz w:val="24"/>
        </w:rPr>
        <w:t>道路完好率不低于</w:t>
      </w:r>
      <w:r>
        <w:rPr>
          <w:rFonts w:hint="eastAsia"/>
          <w:sz w:val="24"/>
        </w:rPr>
        <w:t>95%</w:t>
      </w:r>
      <w:bookmarkEnd w:id="203"/>
      <w:r>
        <w:rPr>
          <w:rFonts w:hint="eastAsia"/>
          <w:sz w:val="24"/>
        </w:rPr>
        <w:t>，二级</w:t>
      </w:r>
      <w:r>
        <w:rPr>
          <w:sz w:val="24"/>
        </w:rPr>
        <w:t>道路完好率不低于</w:t>
      </w:r>
      <w:r>
        <w:rPr>
          <w:rFonts w:hint="eastAsia"/>
          <w:sz w:val="24"/>
        </w:rPr>
        <w:t>94.5%，三级</w:t>
      </w:r>
      <w:r>
        <w:rPr>
          <w:sz w:val="24"/>
        </w:rPr>
        <w:t>道路完好率不低于</w:t>
      </w:r>
      <w:r>
        <w:rPr>
          <w:rFonts w:hint="eastAsia"/>
          <w:sz w:val="24"/>
        </w:rPr>
        <w:t>9</w:t>
      </w:r>
      <w:r>
        <w:rPr>
          <w:sz w:val="24"/>
        </w:rPr>
        <w:t>4</w:t>
      </w:r>
      <w:r>
        <w:rPr>
          <w:rFonts w:hint="eastAsia"/>
          <w:sz w:val="24"/>
        </w:rPr>
        <w:t>%。</w:t>
      </w:r>
    </w:p>
    <w:p w14:paraId="58317D73">
      <w:pPr>
        <w:pStyle w:val="3"/>
        <w:rPr>
          <w:rFonts w:hint="eastAsia"/>
        </w:rPr>
      </w:pPr>
      <w:bookmarkStart w:id="204" w:name="_Toc8653"/>
      <w:bookmarkStart w:id="205" w:name="_Toc11634"/>
      <w:bookmarkStart w:id="206" w:name="_Toc226384529"/>
      <w:bookmarkStart w:id="207" w:name="_Toc17550"/>
      <w:bookmarkStart w:id="208" w:name="_Toc24804"/>
      <w:bookmarkStart w:id="209" w:name="_Toc692"/>
      <w:bookmarkStart w:id="210" w:name="_Toc26213"/>
      <w:r>
        <w:t xml:space="preserve">5.3  </w:t>
      </w:r>
      <w:r>
        <w:rPr>
          <w:rFonts w:hint="eastAsia"/>
        </w:rPr>
        <w:t>巡查管养规范</w:t>
      </w:r>
      <w:bookmarkEnd w:id="204"/>
      <w:bookmarkEnd w:id="205"/>
      <w:bookmarkEnd w:id="206"/>
      <w:bookmarkEnd w:id="207"/>
      <w:bookmarkEnd w:id="208"/>
      <w:bookmarkEnd w:id="209"/>
      <w:bookmarkEnd w:id="210"/>
    </w:p>
    <w:p w14:paraId="7DA68FFF">
      <w:pPr>
        <w:spacing w:line="360" w:lineRule="auto"/>
        <w:ind w:firstLine="480"/>
        <w:rPr>
          <w:sz w:val="24"/>
        </w:rPr>
      </w:pPr>
      <w:r>
        <w:rPr>
          <w:sz w:val="24"/>
        </w:rPr>
        <w:t>巡查</w:t>
      </w:r>
      <w:r>
        <w:rPr>
          <w:rFonts w:hint="eastAsia"/>
          <w:sz w:val="24"/>
        </w:rPr>
        <w:t>管养</w:t>
      </w:r>
      <w:r>
        <w:rPr>
          <w:sz w:val="24"/>
        </w:rPr>
        <w:t>内容</w:t>
      </w:r>
      <w:r>
        <w:rPr>
          <w:rFonts w:hint="eastAsia"/>
          <w:sz w:val="24"/>
        </w:rPr>
        <w:t>主要</w:t>
      </w:r>
      <w:r>
        <w:rPr>
          <w:sz w:val="24"/>
        </w:rPr>
        <w:t>包括：</w:t>
      </w:r>
      <w:r>
        <w:rPr>
          <w:rFonts w:hint="eastAsia"/>
          <w:sz w:val="24"/>
        </w:rPr>
        <w:t>车行道</w:t>
      </w:r>
      <w:r>
        <w:rPr>
          <w:sz w:val="24"/>
        </w:rPr>
        <w:t>线裂、网裂、龟裂</w:t>
      </w:r>
      <w:r>
        <w:rPr>
          <w:rFonts w:hint="eastAsia"/>
          <w:sz w:val="24"/>
        </w:rPr>
        <w:t>，</w:t>
      </w:r>
      <w:r>
        <w:rPr>
          <w:sz w:val="24"/>
        </w:rPr>
        <w:t>拥包、车辙</w:t>
      </w:r>
      <w:r>
        <w:rPr>
          <w:rFonts w:hint="eastAsia"/>
          <w:sz w:val="24"/>
        </w:rPr>
        <w:t>、</w:t>
      </w:r>
      <w:r>
        <w:rPr>
          <w:sz w:val="24"/>
        </w:rPr>
        <w:t>沉陷、</w:t>
      </w:r>
      <w:r>
        <w:rPr>
          <w:rFonts w:hint="eastAsia"/>
          <w:sz w:val="24"/>
        </w:rPr>
        <w:t>翻浆，剥落</w:t>
      </w:r>
      <w:r>
        <w:rPr>
          <w:sz w:val="24"/>
        </w:rPr>
        <w:t>、坑槽、啃边</w:t>
      </w:r>
      <w:r>
        <w:rPr>
          <w:rFonts w:hint="eastAsia"/>
          <w:sz w:val="24"/>
        </w:rPr>
        <w:t>，路框</w:t>
      </w:r>
      <w:r>
        <w:rPr>
          <w:sz w:val="24"/>
        </w:rPr>
        <w:t>差、唧浆、泛油</w:t>
      </w:r>
      <w:r>
        <w:rPr>
          <w:rFonts w:hint="eastAsia"/>
          <w:sz w:val="24"/>
        </w:rPr>
        <w:t>；</w:t>
      </w:r>
      <w:r>
        <w:rPr>
          <w:sz w:val="24"/>
        </w:rPr>
        <w:t>人行道</w:t>
      </w:r>
      <w:r>
        <w:rPr>
          <w:rFonts w:hint="eastAsia"/>
          <w:sz w:val="24"/>
        </w:rPr>
        <w:t>松动</w:t>
      </w:r>
      <w:r>
        <w:rPr>
          <w:sz w:val="24"/>
        </w:rPr>
        <w:t>或变形</w:t>
      </w:r>
      <w:r>
        <w:rPr>
          <w:rFonts w:hint="eastAsia"/>
          <w:sz w:val="24"/>
        </w:rPr>
        <w:t>和</w:t>
      </w:r>
      <w:r>
        <w:rPr>
          <w:sz w:val="24"/>
        </w:rPr>
        <w:t>残缺</w:t>
      </w:r>
      <w:r>
        <w:rPr>
          <w:rFonts w:hint="eastAsia"/>
          <w:sz w:val="24"/>
        </w:rPr>
        <w:t>；</w:t>
      </w:r>
      <w:r>
        <w:rPr>
          <w:sz w:val="24"/>
        </w:rPr>
        <w:t>路基、路肩、边坡、挡土墙翻浆、沉陷、</w:t>
      </w:r>
      <w:r>
        <w:rPr>
          <w:rFonts w:hint="eastAsia"/>
          <w:sz w:val="24"/>
        </w:rPr>
        <w:t>空洞</w:t>
      </w:r>
      <w:r>
        <w:rPr>
          <w:sz w:val="24"/>
        </w:rPr>
        <w:t>、塌陷、滑移；声屏障、</w:t>
      </w:r>
      <w:r>
        <w:rPr>
          <w:rFonts w:hint="eastAsia"/>
          <w:sz w:val="24"/>
        </w:rPr>
        <w:t>标志牌</w:t>
      </w:r>
      <w:r>
        <w:rPr>
          <w:sz w:val="24"/>
        </w:rPr>
        <w:t>、分隔带、护栏和隔离墩、涵洞、边沟、排水沟、截水沟、检查井</w:t>
      </w:r>
      <w:r>
        <w:rPr>
          <w:rFonts w:hint="eastAsia"/>
          <w:sz w:val="24"/>
        </w:rPr>
        <w:t>、</w:t>
      </w:r>
      <w:r>
        <w:rPr>
          <w:sz w:val="24"/>
        </w:rPr>
        <w:t>井盖、</w:t>
      </w:r>
      <w:r>
        <w:rPr>
          <w:rFonts w:hint="eastAsia"/>
          <w:sz w:val="24"/>
        </w:rPr>
        <w:t>雨水箅</w:t>
      </w:r>
      <w:r>
        <w:rPr>
          <w:sz w:val="24"/>
        </w:rPr>
        <w:t>等</w:t>
      </w:r>
      <w:r>
        <w:rPr>
          <w:rFonts w:hint="eastAsia"/>
          <w:sz w:val="24"/>
        </w:rPr>
        <w:t>附属</w:t>
      </w:r>
      <w:r>
        <w:rPr>
          <w:sz w:val="24"/>
        </w:rPr>
        <w:t>设施破损、移位、缺失</w:t>
      </w:r>
      <w:r>
        <w:rPr>
          <w:rFonts w:hint="eastAsia"/>
          <w:sz w:val="24"/>
        </w:rPr>
        <w:t>以及违法占用、开挖、损坏</w:t>
      </w:r>
      <w:r>
        <w:rPr>
          <w:sz w:val="24"/>
        </w:rPr>
        <w:t>道路</w:t>
      </w:r>
      <w:r>
        <w:rPr>
          <w:rFonts w:hint="eastAsia"/>
          <w:sz w:val="24"/>
        </w:rPr>
        <w:t>，</w:t>
      </w:r>
      <w:r>
        <w:rPr>
          <w:sz w:val="24"/>
        </w:rPr>
        <w:t>道路</w:t>
      </w:r>
      <w:r>
        <w:rPr>
          <w:rFonts w:hint="eastAsia"/>
          <w:sz w:val="24"/>
        </w:rPr>
        <w:t>积水等情况</w:t>
      </w:r>
      <w:r>
        <w:rPr>
          <w:sz w:val="24"/>
        </w:rPr>
        <w:t>。</w:t>
      </w:r>
    </w:p>
    <w:p w14:paraId="79EF2710">
      <w:pPr>
        <w:pStyle w:val="4"/>
      </w:pPr>
      <w:bookmarkStart w:id="211" w:name="_Toc29193"/>
      <w:bookmarkStart w:id="212" w:name="_Toc226384530"/>
      <w:bookmarkStart w:id="213" w:name="_Toc25377"/>
      <w:bookmarkStart w:id="214" w:name="_Toc2050"/>
      <w:bookmarkStart w:id="215" w:name="_Toc24479"/>
      <w:bookmarkStart w:id="216" w:name="_Toc28373"/>
      <w:bookmarkStart w:id="217" w:name="_Toc28399"/>
      <w:r>
        <w:t xml:space="preserve">5.3.1  </w:t>
      </w:r>
      <w:r>
        <w:rPr>
          <w:rFonts w:hint="eastAsia"/>
        </w:rPr>
        <w:t>一级道路</w:t>
      </w:r>
      <w:bookmarkEnd w:id="211"/>
      <w:bookmarkEnd w:id="212"/>
      <w:bookmarkEnd w:id="213"/>
      <w:bookmarkEnd w:id="214"/>
      <w:bookmarkEnd w:id="215"/>
      <w:bookmarkEnd w:id="216"/>
      <w:bookmarkEnd w:id="217"/>
    </w:p>
    <w:p w14:paraId="66BA93B6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每日</w:t>
      </w:r>
      <w:r>
        <w:rPr>
          <w:sz w:val="24"/>
        </w:rPr>
        <w:t>一巡，</w:t>
      </w:r>
      <w:r>
        <w:rPr>
          <w:rFonts w:hint="eastAsia"/>
          <w:sz w:val="24"/>
        </w:rPr>
        <w:t>对</w:t>
      </w:r>
      <w:r>
        <w:rPr>
          <w:sz w:val="24"/>
        </w:rPr>
        <w:t>以下问题启动维修</w:t>
      </w:r>
      <w:r>
        <w:rPr>
          <w:rFonts w:hint="eastAsia"/>
          <w:sz w:val="24"/>
        </w:rPr>
        <w:t>，</w:t>
      </w:r>
      <w:bookmarkStart w:id="218" w:name="OLE_LINK7"/>
      <w:r>
        <w:rPr>
          <w:rFonts w:hint="eastAsia"/>
          <w:sz w:val="24"/>
        </w:rPr>
        <w:t>设施修复</w:t>
      </w:r>
      <w:r>
        <w:rPr>
          <w:sz w:val="24"/>
        </w:rPr>
        <w:t>应与原设施同材质、同规格、同（</w:t>
      </w:r>
      <w:r>
        <w:rPr>
          <w:rFonts w:hint="eastAsia"/>
          <w:sz w:val="24"/>
        </w:rPr>
        <w:t>近</w:t>
      </w:r>
      <w:r>
        <w:rPr>
          <w:sz w:val="24"/>
        </w:rPr>
        <w:t>）</w:t>
      </w:r>
      <w:r>
        <w:rPr>
          <w:rFonts w:hint="eastAsia"/>
          <w:sz w:val="24"/>
        </w:rPr>
        <w:t>色彩</w:t>
      </w:r>
      <w:r>
        <w:rPr>
          <w:sz w:val="24"/>
        </w:rPr>
        <w:t>，与周边环境美观协调，且具备耐久性</w:t>
      </w:r>
      <w:r>
        <w:rPr>
          <w:rFonts w:hint="eastAsia"/>
          <w:sz w:val="24"/>
        </w:rPr>
        <w:t>。</w:t>
      </w:r>
      <w:bookmarkEnd w:id="218"/>
    </w:p>
    <w:tbl>
      <w:tblPr>
        <w:tblStyle w:val="18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020"/>
        <w:gridCol w:w="3543"/>
        <w:gridCol w:w="1583"/>
      </w:tblGrid>
      <w:tr w14:paraId="444D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tblHeader/>
          <w:jc w:val="center"/>
        </w:trPr>
        <w:tc>
          <w:tcPr>
            <w:tcW w:w="1918" w:type="dxa"/>
            <w:vAlign w:val="center"/>
          </w:tcPr>
          <w:p w14:paraId="1EC1938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类型</w:t>
            </w:r>
          </w:p>
        </w:tc>
        <w:tc>
          <w:tcPr>
            <w:tcW w:w="2020" w:type="dxa"/>
            <w:vAlign w:val="center"/>
          </w:tcPr>
          <w:p w14:paraId="034620F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病害</w:t>
            </w:r>
          </w:p>
        </w:tc>
        <w:tc>
          <w:tcPr>
            <w:tcW w:w="3543" w:type="dxa"/>
            <w:vAlign w:val="center"/>
          </w:tcPr>
          <w:p w14:paraId="346AE1D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启动标准</w:t>
            </w:r>
          </w:p>
        </w:tc>
        <w:tc>
          <w:tcPr>
            <w:tcW w:w="1583" w:type="dxa"/>
            <w:vAlign w:val="center"/>
          </w:tcPr>
          <w:p w14:paraId="0367E87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维修时（日）</w:t>
            </w:r>
          </w:p>
        </w:tc>
      </w:tr>
      <w:tr w14:paraId="06E6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18" w:type="dxa"/>
            <w:vMerge w:val="restart"/>
            <w:vAlign w:val="center"/>
          </w:tcPr>
          <w:p w14:paraId="6BB63266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沥青路面</w:t>
            </w:r>
          </w:p>
        </w:tc>
        <w:tc>
          <w:tcPr>
            <w:tcW w:w="2020" w:type="dxa"/>
            <w:vAlign w:val="center"/>
          </w:tcPr>
          <w:p w14:paraId="47B85C8E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线裂</w:t>
            </w:r>
          </w:p>
        </w:tc>
        <w:tc>
          <w:tcPr>
            <w:tcW w:w="3543" w:type="dxa"/>
            <w:vAlign w:val="center"/>
          </w:tcPr>
          <w:p w14:paraId="06C383D7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单根裂缝长度≥1m，宽度≥3mm</w:t>
            </w:r>
          </w:p>
        </w:tc>
        <w:tc>
          <w:tcPr>
            <w:tcW w:w="1583" w:type="dxa"/>
            <w:vMerge w:val="restart"/>
            <w:vAlign w:val="center"/>
          </w:tcPr>
          <w:p w14:paraId="15A570D3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7</w:t>
            </w:r>
          </w:p>
        </w:tc>
      </w:tr>
      <w:tr w14:paraId="6448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18" w:type="dxa"/>
            <w:vMerge w:val="continue"/>
            <w:vAlign w:val="center"/>
          </w:tcPr>
          <w:p w14:paraId="452B0CC6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1F95F075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网裂、龟裂</w:t>
            </w:r>
          </w:p>
        </w:tc>
        <w:tc>
          <w:tcPr>
            <w:tcW w:w="3543" w:type="dxa"/>
            <w:vAlign w:val="center"/>
          </w:tcPr>
          <w:p w14:paraId="56367AE4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成片裂缝，面积≥1㎡</w:t>
            </w:r>
          </w:p>
        </w:tc>
        <w:tc>
          <w:tcPr>
            <w:tcW w:w="1583" w:type="dxa"/>
            <w:vMerge w:val="continue"/>
            <w:vAlign w:val="center"/>
          </w:tcPr>
          <w:p w14:paraId="03155420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</w:tr>
      <w:tr w14:paraId="35ED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18" w:type="dxa"/>
            <w:vMerge w:val="restart"/>
            <w:vAlign w:val="center"/>
          </w:tcPr>
          <w:p w14:paraId="5DCCC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沥青路面</w:t>
            </w:r>
          </w:p>
        </w:tc>
        <w:tc>
          <w:tcPr>
            <w:tcW w:w="2020" w:type="dxa"/>
            <w:vAlign w:val="center"/>
          </w:tcPr>
          <w:p w14:paraId="141BF50D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拥包、波浪</w:t>
            </w:r>
          </w:p>
        </w:tc>
        <w:tc>
          <w:tcPr>
            <w:tcW w:w="3543" w:type="dxa"/>
            <w:vAlign w:val="center"/>
          </w:tcPr>
          <w:p w14:paraId="0F94BB0F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峰谷高差≥15 mm</w:t>
            </w:r>
          </w:p>
        </w:tc>
        <w:tc>
          <w:tcPr>
            <w:tcW w:w="1583" w:type="dxa"/>
            <w:vMerge w:val="restart"/>
            <w:vAlign w:val="center"/>
          </w:tcPr>
          <w:p w14:paraId="57D8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  <w:lang w:val="en-US" w:eastAsia="zh-CN"/>
              </w:rPr>
              <w:t>7</w:t>
            </w:r>
          </w:p>
        </w:tc>
      </w:tr>
      <w:tr w14:paraId="560F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Merge w:val="continue"/>
            <w:vAlign w:val="center"/>
          </w:tcPr>
          <w:p w14:paraId="2D8593AA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787EBE7D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沉陷、坑槽、啃边</w:t>
            </w:r>
          </w:p>
        </w:tc>
        <w:tc>
          <w:tcPr>
            <w:tcW w:w="3543" w:type="dxa"/>
            <w:vAlign w:val="center"/>
          </w:tcPr>
          <w:p w14:paraId="315ECA88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路面破坏成坑洼深度＞20mm，面积≥0.04㎡</w:t>
            </w:r>
          </w:p>
        </w:tc>
        <w:tc>
          <w:tcPr>
            <w:tcW w:w="1583" w:type="dxa"/>
            <w:vMerge w:val="continue"/>
            <w:vAlign w:val="center"/>
          </w:tcPr>
          <w:p w14:paraId="1C8C8678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</w:tr>
      <w:tr w14:paraId="7268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Merge w:val="continue"/>
            <w:vAlign w:val="center"/>
          </w:tcPr>
          <w:p w14:paraId="29B6C794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64134830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车辙</w:t>
            </w:r>
          </w:p>
        </w:tc>
        <w:tc>
          <w:tcPr>
            <w:tcW w:w="3543" w:type="dxa"/>
            <w:vAlign w:val="center"/>
          </w:tcPr>
          <w:p w14:paraId="52C547F5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车辙深度≥15mm</w:t>
            </w:r>
          </w:p>
        </w:tc>
        <w:tc>
          <w:tcPr>
            <w:tcW w:w="1583" w:type="dxa"/>
            <w:vMerge w:val="continue"/>
            <w:vAlign w:val="center"/>
          </w:tcPr>
          <w:p w14:paraId="756658C5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</w:tr>
      <w:tr w14:paraId="7843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Merge w:val="continue"/>
            <w:vAlign w:val="center"/>
          </w:tcPr>
          <w:p w14:paraId="29E22C07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64BFCE73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松散、剥落、麻面、脱皮</w:t>
            </w:r>
          </w:p>
        </w:tc>
        <w:tc>
          <w:tcPr>
            <w:tcW w:w="3543" w:type="dxa"/>
            <w:vAlign w:val="center"/>
          </w:tcPr>
          <w:p w14:paraId="2D5FFDAD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面层散失深度＜20mm，面积≥1㎡</w:t>
            </w:r>
          </w:p>
        </w:tc>
        <w:tc>
          <w:tcPr>
            <w:tcW w:w="1583" w:type="dxa"/>
            <w:vMerge w:val="continue"/>
            <w:vAlign w:val="center"/>
          </w:tcPr>
          <w:p w14:paraId="56939EE7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</w:tr>
      <w:tr w14:paraId="7692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Merge w:val="continue"/>
            <w:vAlign w:val="center"/>
          </w:tcPr>
          <w:p w14:paraId="5F31C68D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139AFCB2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唧浆、翻浆</w:t>
            </w:r>
          </w:p>
        </w:tc>
        <w:tc>
          <w:tcPr>
            <w:tcW w:w="3543" w:type="dxa"/>
            <w:vAlign w:val="center"/>
          </w:tcPr>
          <w:p w14:paraId="3BDCFA9A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面积≥0.25㎡</w:t>
            </w:r>
          </w:p>
        </w:tc>
        <w:tc>
          <w:tcPr>
            <w:tcW w:w="1583" w:type="dxa"/>
            <w:vMerge w:val="continue"/>
            <w:vAlign w:val="center"/>
          </w:tcPr>
          <w:p w14:paraId="2786B9CB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</w:tr>
      <w:tr w14:paraId="600C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Align w:val="center"/>
          </w:tcPr>
          <w:p w14:paraId="682E6F6F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人行道砖</w:t>
            </w:r>
          </w:p>
        </w:tc>
        <w:tc>
          <w:tcPr>
            <w:tcW w:w="2020" w:type="dxa"/>
            <w:vAlign w:val="center"/>
          </w:tcPr>
          <w:p w14:paraId="5875F261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松动、拱起、破损、缺失、沉陷、坑洞</w:t>
            </w:r>
          </w:p>
        </w:tc>
        <w:tc>
          <w:tcPr>
            <w:tcW w:w="3543" w:type="dxa"/>
            <w:vAlign w:val="center"/>
          </w:tcPr>
          <w:p w14:paraId="3FE05326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面积≥0.25㎡</w:t>
            </w:r>
          </w:p>
        </w:tc>
        <w:tc>
          <w:tcPr>
            <w:tcW w:w="1583" w:type="dxa"/>
            <w:vAlign w:val="center"/>
          </w:tcPr>
          <w:p w14:paraId="1BE29F77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2</w:t>
            </w:r>
          </w:p>
        </w:tc>
      </w:tr>
      <w:tr w14:paraId="4D15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Align w:val="center"/>
          </w:tcPr>
          <w:p w14:paraId="5467BD6A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缘石坡道</w:t>
            </w:r>
          </w:p>
        </w:tc>
        <w:tc>
          <w:tcPr>
            <w:tcW w:w="2020" w:type="dxa"/>
            <w:vAlign w:val="center"/>
          </w:tcPr>
          <w:p w14:paraId="2ADA6CEB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未下沉</w:t>
            </w:r>
          </w:p>
        </w:tc>
        <w:tc>
          <w:tcPr>
            <w:tcW w:w="3543" w:type="dxa"/>
            <w:vAlign w:val="center"/>
          </w:tcPr>
          <w:p w14:paraId="18912BF2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高差≥0cm</w:t>
            </w:r>
          </w:p>
        </w:tc>
        <w:tc>
          <w:tcPr>
            <w:tcW w:w="1583" w:type="dxa"/>
            <w:vAlign w:val="center"/>
          </w:tcPr>
          <w:p w14:paraId="144F9BB6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2</w:t>
            </w:r>
          </w:p>
        </w:tc>
      </w:tr>
      <w:tr w14:paraId="4685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Merge w:val="restart"/>
            <w:vAlign w:val="center"/>
          </w:tcPr>
          <w:p w14:paraId="487CD3A0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树池砖</w:t>
            </w:r>
          </w:p>
        </w:tc>
        <w:tc>
          <w:tcPr>
            <w:tcW w:w="2020" w:type="dxa"/>
            <w:vAlign w:val="center"/>
          </w:tcPr>
          <w:p w14:paraId="77CF89F2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拱起</w:t>
            </w:r>
          </w:p>
        </w:tc>
        <w:tc>
          <w:tcPr>
            <w:tcW w:w="3543" w:type="dxa"/>
            <w:vAlign w:val="center"/>
          </w:tcPr>
          <w:p w14:paraId="6FEC0D89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与人行道形成高差2cm以上的树池砖≥1块</w:t>
            </w:r>
          </w:p>
        </w:tc>
        <w:tc>
          <w:tcPr>
            <w:tcW w:w="1583" w:type="dxa"/>
            <w:vMerge w:val="restart"/>
            <w:vAlign w:val="center"/>
          </w:tcPr>
          <w:p w14:paraId="4DD02E17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2</w:t>
            </w:r>
          </w:p>
        </w:tc>
      </w:tr>
      <w:tr w14:paraId="3593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Merge w:val="continue"/>
            <w:vAlign w:val="center"/>
          </w:tcPr>
          <w:p w14:paraId="77C908CC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76637F41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破损</w:t>
            </w:r>
          </w:p>
        </w:tc>
        <w:tc>
          <w:tcPr>
            <w:tcW w:w="3543" w:type="dxa"/>
            <w:vAlign w:val="center"/>
          </w:tcPr>
          <w:p w14:paraId="6215D846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出现断裂、翘角≥1块</w:t>
            </w:r>
          </w:p>
        </w:tc>
        <w:tc>
          <w:tcPr>
            <w:tcW w:w="1583" w:type="dxa"/>
            <w:vMerge w:val="continue"/>
            <w:vAlign w:val="center"/>
          </w:tcPr>
          <w:p w14:paraId="7B16D26A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</w:p>
        </w:tc>
      </w:tr>
      <w:tr w14:paraId="15B5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Merge w:val="continue"/>
            <w:vAlign w:val="center"/>
          </w:tcPr>
          <w:p w14:paraId="66CB9A75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2BF15877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缺失</w:t>
            </w:r>
          </w:p>
        </w:tc>
        <w:tc>
          <w:tcPr>
            <w:tcW w:w="3543" w:type="dxa"/>
            <w:vAlign w:val="center"/>
          </w:tcPr>
          <w:p w14:paraId="64DB9E87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≥1块</w:t>
            </w:r>
          </w:p>
        </w:tc>
        <w:tc>
          <w:tcPr>
            <w:tcW w:w="1583" w:type="dxa"/>
            <w:vMerge w:val="continue"/>
            <w:vAlign w:val="center"/>
          </w:tcPr>
          <w:p w14:paraId="585D7DF4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</w:p>
        </w:tc>
      </w:tr>
      <w:tr w14:paraId="54D1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Align w:val="center"/>
          </w:tcPr>
          <w:p w14:paraId="7CD7D7D5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侧石、平石</w:t>
            </w:r>
          </w:p>
        </w:tc>
        <w:tc>
          <w:tcPr>
            <w:tcW w:w="2020" w:type="dxa"/>
            <w:vAlign w:val="center"/>
          </w:tcPr>
          <w:p w14:paraId="7F800A53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侧石平石破损、缺失</w:t>
            </w:r>
          </w:p>
        </w:tc>
        <w:tc>
          <w:tcPr>
            <w:tcW w:w="3543" w:type="dxa"/>
            <w:vAlign w:val="center"/>
          </w:tcPr>
          <w:p w14:paraId="6E190D68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断裂且松动、缺失、存在表面剥落影响美观</w:t>
            </w:r>
          </w:p>
        </w:tc>
        <w:tc>
          <w:tcPr>
            <w:tcW w:w="1583" w:type="dxa"/>
            <w:vAlign w:val="center"/>
          </w:tcPr>
          <w:p w14:paraId="52244757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2</w:t>
            </w:r>
          </w:p>
        </w:tc>
      </w:tr>
      <w:tr w14:paraId="4899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Align w:val="center"/>
          </w:tcPr>
          <w:p w14:paraId="0C9F4BC2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固定式防撞墩</w:t>
            </w:r>
          </w:p>
        </w:tc>
        <w:tc>
          <w:tcPr>
            <w:tcW w:w="2020" w:type="dxa"/>
            <w:vAlign w:val="center"/>
          </w:tcPr>
          <w:p w14:paraId="562A1BBB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防撞墩倾斜、缺失</w:t>
            </w:r>
          </w:p>
        </w:tc>
        <w:tc>
          <w:tcPr>
            <w:tcW w:w="3543" w:type="dxa"/>
            <w:vAlign w:val="center"/>
          </w:tcPr>
          <w:p w14:paraId="2876AF00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倾斜、缺失≥1处</w:t>
            </w:r>
          </w:p>
        </w:tc>
        <w:tc>
          <w:tcPr>
            <w:tcW w:w="1583" w:type="dxa"/>
            <w:vAlign w:val="center"/>
          </w:tcPr>
          <w:p w14:paraId="6C245336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2</w:t>
            </w:r>
          </w:p>
        </w:tc>
      </w:tr>
      <w:tr w14:paraId="45CA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Align w:val="center"/>
          </w:tcPr>
          <w:p w14:paraId="38204614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活动式防撞墩</w:t>
            </w:r>
          </w:p>
        </w:tc>
        <w:tc>
          <w:tcPr>
            <w:tcW w:w="2020" w:type="dxa"/>
            <w:vAlign w:val="center"/>
          </w:tcPr>
          <w:p w14:paraId="492D2E74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倾倒、移位</w:t>
            </w:r>
          </w:p>
        </w:tc>
        <w:tc>
          <w:tcPr>
            <w:tcW w:w="3543" w:type="dxa"/>
            <w:vAlign w:val="center"/>
          </w:tcPr>
          <w:p w14:paraId="655BF307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歪斜、凸出划定区域0.5m</w:t>
            </w:r>
          </w:p>
        </w:tc>
        <w:tc>
          <w:tcPr>
            <w:tcW w:w="1583" w:type="dxa"/>
            <w:vAlign w:val="center"/>
          </w:tcPr>
          <w:p w14:paraId="13873A0C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2</w:t>
            </w:r>
          </w:p>
        </w:tc>
      </w:tr>
      <w:tr w14:paraId="1D19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Align w:val="center"/>
          </w:tcPr>
          <w:p w14:paraId="0A127058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盲道</w:t>
            </w:r>
          </w:p>
        </w:tc>
        <w:tc>
          <w:tcPr>
            <w:tcW w:w="2020" w:type="dxa"/>
            <w:vAlign w:val="center"/>
          </w:tcPr>
          <w:p w14:paraId="006CA0C9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不连续，设置不规范</w:t>
            </w:r>
          </w:p>
        </w:tc>
        <w:tc>
          <w:tcPr>
            <w:tcW w:w="3543" w:type="dxa"/>
            <w:vAlign w:val="center"/>
          </w:tcPr>
          <w:p w14:paraId="6260F710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既有盲道的路段上存在盲道不连续。用行进盲道替换提示盲道。用普通人行道砖更换盲道砖。</w:t>
            </w:r>
          </w:p>
        </w:tc>
        <w:tc>
          <w:tcPr>
            <w:tcW w:w="1583" w:type="dxa"/>
            <w:vAlign w:val="center"/>
          </w:tcPr>
          <w:p w14:paraId="3CF31BEC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7（不连续）</w:t>
            </w:r>
          </w:p>
          <w:p w14:paraId="5582FC62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2（设置不规范）</w:t>
            </w:r>
          </w:p>
        </w:tc>
      </w:tr>
      <w:tr w14:paraId="2F29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Merge w:val="restart"/>
            <w:vAlign w:val="center"/>
          </w:tcPr>
          <w:p w14:paraId="66D3FC29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井盖雨水箅</w:t>
            </w:r>
          </w:p>
        </w:tc>
        <w:tc>
          <w:tcPr>
            <w:tcW w:w="2020" w:type="dxa"/>
            <w:vAlign w:val="center"/>
          </w:tcPr>
          <w:p w14:paraId="6D7D98E4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井周破损、沉陷、空洞</w:t>
            </w:r>
          </w:p>
        </w:tc>
        <w:tc>
          <w:tcPr>
            <w:tcW w:w="3543" w:type="dxa"/>
            <w:vAlign w:val="center"/>
          </w:tcPr>
          <w:p w14:paraId="065F6788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破损、沉陷面积≥0.25㎡，空洞面积≥0.02㎡</w:t>
            </w:r>
          </w:p>
        </w:tc>
        <w:tc>
          <w:tcPr>
            <w:tcW w:w="1583" w:type="dxa"/>
            <w:vMerge w:val="restart"/>
            <w:vAlign w:val="center"/>
          </w:tcPr>
          <w:p w14:paraId="151373E5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1（有安全隐患）</w:t>
            </w:r>
          </w:p>
          <w:p w14:paraId="2651E778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2（无安全隐患）</w:t>
            </w:r>
          </w:p>
        </w:tc>
      </w:tr>
      <w:tr w14:paraId="407A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Merge w:val="continue"/>
            <w:vAlign w:val="center"/>
          </w:tcPr>
          <w:p w14:paraId="6B0B2A92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266D092B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井盖路框差</w:t>
            </w:r>
          </w:p>
        </w:tc>
        <w:tc>
          <w:tcPr>
            <w:tcW w:w="3543" w:type="dxa"/>
            <w:vAlign w:val="center"/>
          </w:tcPr>
          <w:p w14:paraId="40058047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井框高差≥10mm</w:t>
            </w:r>
          </w:p>
        </w:tc>
        <w:tc>
          <w:tcPr>
            <w:tcW w:w="1583" w:type="dxa"/>
            <w:vMerge w:val="continue"/>
            <w:vAlign w:val="center"/>
          </w:tcPr>
          <w:p w14:paraId="2E16EC7A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</w:tr>
      <w:tr w14:paraId="1DBF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Merge w:val="continue"/>
            <w:vAlign w:val="center"/>
          </w:tcPr>
          <w:p w14:paraId="4003921C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64090154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井盖雨水箅破损</w:t>
            </w:r>
          </w:p>
        </w:tc>
        <w:tc>
          <w:tcPr>
            <w:tcW w:w="3543" w:type="dxa"/>
            <w:vAlign w:val="center"/>
          </w:tcPr>
          <w:p w14:paraId="4884E675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井盖单处破损面积≥0.01㎡或累计破损面积≥0.02㎡；雨水箅变形或条断裂</w:t>
            </w:r>
          </w:p>
        </w:tc>
        <w:tc>
          <w:tcPr>
            <w:tcW w:w="1583" w:type="dxa"/>
            <w:vMerge w:val="continue"/>
            <w:vAlign w:val="center"/>
          </w:tcPr>
          <w:p w14:paraId="2D89E268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</w:tr>
      <w:tr w14:paraId="4237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Merge w:val="continue"/>
            <w:vAlign w:val="center"/>
          </w:tcPr>
          <w:p w14:paraId="58124A4E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50B9679B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井盖雨水箅缺失</w:t>
            </w:r>
          </w:p>
        </w:tc>
        <w:tc>
          <w:tcPr>
            <w:tcW w:w="3543" w:type="dxa"/>
            <w:vAlign w:val="center"/>
          </w:tcPr>
          <w:p w14:paraId="73C873E8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缺失</w:t>
            </w:r>
          </w:p>
        </w:tc>
        <w:tc>
          <w:tcPr>
            <w:tcW w:w="1583" w:type="dxa"/>
            <w:vMerge w:val="continue"/>
            <w:vAlign w:val="center"/>
          </w:tcPr>
          <w:p w14:paraId="6C1379DF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</w:tr>
      <w:tr w14:paraId="6D13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Merge w:val="continue"/>
            <w:vAlign w:val="center"/>
          </w:tcPr>
          <w:p w14:paraId="62086900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77B1153D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井盖雨水箅跳响</w:t>
            </w:r>
          </w:p>
        </w:tc>
        <w:tc>
          <w:tcPr>
            <w:tcW w:w="3543" w:type="dxa"/>
            <w:vAlign w:val="center"/>
          </w:tcPr>
          <w:p w14:paraId="5F88C91B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井盖雨水箅跳响</w:t>
            </w:r>
          </w:p>
        </w:tc>
        <w:tc>
          <w:tcPr>
            <w:tcW w:w="1583" w:type="dxa"/>
            <w:vMerge w:val="continue"/>
            <w:vAlign w:val="center"/>
          </w:tcPr>
          <w:p w14:paraId="1D980C11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</w:tr>
      <w:tr w14:paraId="2000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Merge w:val="continue"/>
            <w:vAlign w:val="center"/>
          </w:tcPr>
          <w:p w14:paraId="28DED273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073C3B5B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隐形井盖恢复不规范</w:t>
            </w:r>
          </w:p>
        </w:tc>
        <w:tc>
          <w:tcPr>
            <w:tcW w:w="3543" w:type="dxa"/>
            <w:vAlign w:val="center"/>
          </w:tcPr>
          <w:p w14:paraId="2CBDC0AA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盲道错位、人行道砖方向不一致</w:t>
            </w:r>
          </w:p>
        </w:tc>
        <w:tc>
          <w:tcPr>
            <w:tcW w:w="1583" w:type="dxa"/>
            <w:vMerge w:val="continue"/>
            <w:vAlign w:val="center"/>
          </w:tcPr>
          <w:p w14:paraId="069512DA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</w:tr>
      <w:tr w14:paraId="3BFB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18" w:type="dxa"/>
            <w:vAlign w:val="center"/>
          </w:tcPr>
          <w:p w14:paraId="5DBF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70" w:leftChars="-25" w:right="-70" w:rightChars="-25" w:firstLine="0" w:firstLineChars="0"/>
              <w:jc w:val="center"/>
              <w:textAlignment w:val="auto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雨水井、排水管网、边沟、排水沟</w:t>
            </w:r>
          </w:p>
        </w:tc>
        <w:tc>
          <w:tcPr>
            <w:tcW w:w="2020" w:type="dxa"/>
            <w:vAlign w:val="center"/>
          </w:tcPr>
          <w:p w14:paraId="20860390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淤塞、破损</w:t>
            </w:r>
          </w:p>
        </w:tc>
        <w:tc>
          <w:tcPr>
            <w:tcW w:w="3543" w:type="dxa"/>
            <w:vAlign w:val="center"/>
          </w:tcPr>
          <w:p w14:paraId="504373EB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淤塞、破损</w:t>
            </w:r>
          </w:p>
        </w:tc>
        <w:tc>
          <w:tcPr>
            <w:tcW w:w="1583" w:type="dxa"/>
            <w:vMerge w:val="continue"/>
            <w:vAlign w:val="center"/>
          </w:tcPr>
          <w:p w14:paraId="46C2D896">
            <w:pPr>
              <w:spacing w:line="240" w:lineRule="auto"/>
              <w:ind w:firstLine="480"/>
              <w:jc w:val="center"/>
              <w:rPr>
                <w:rFonts w:ascii="Calibri" w:hAnsi="Calibri"/>
                <w:sz w:val="24"/>
              </w:rPr>
            </w:pPr>
          </w:p>
        </w:tc>
      </w:tr>
      <w:tr w14:paraId="2DC5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18" w:type="dxa"/>
            <w:vAlign w:val="center"/>
          </w:tcPr>
          <w:p w14:paraId="00F2F475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声屏障、标志牌、分隔带、护栏</w:t>
            </w:r>
          </w:p>
        </w:tc>
        <w:tc>
          <w:tcPr>
            <w:tcW w:w="2020" w:type="dxa"/>
            <w:vAlign w:val="center"/>
          </w:tcPr>
          <w:p w14:paraId="0398CB61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破损、缺失</w:t>
            </w:r>
          </w:p>
        </w:tc>
        <w:tc>
          <w:tcPr>
            <w:tcW w:w="3543" w:type="dxa"/>
            <w:vAlign w:val="center"/>
          </w:tcPr>
          <w:p w14:paraId="17BEF56D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≥1块</w:t>
            </w:r>
          </w:p>
        </w:tc>
        <w:tc>
          <w:tcPr>
            <w:tcW w:w="1583" w:type="dxa"/>
            <w:vAlign w:val="center"/>
          </w:tcPr>
          <w:p w14:paraId="13DA0384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2</w:t>
            </w:r>
          </w:p>
        </w:tc>
      </w:tr>
      <w:tr w14:paraId="3901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18" w:type="dxa"/>
            <w:vAlign w:val="center"/>
          </w:tcPr>
          <w:p w14:paraId="10AE12BC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损坏道路</w:t>
            </w:r>
          </w:p>
        </w:tc>
        <w:tc>
          <w:tcPr>
            <w:tcW w:w="2020" w:type="dxa"/>
            <w:vAlign w:val="center"/>
          </w:tcPr>
          <w:p w14:paraId="1715FFF2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违法占用、开挖、损坏道路</w:t>
            </w:r>
          </w:p>
        </w:tc>
        <w:tc>
          <w:tcPr>
            <w:tcW w:w="3543" w:type="dxa"/>
            <w:vAlign w:val="center"/>
          </w:tcPr>
          <w:p w14:paraId="603CFE4F">
            <w:pPr>
              <w:spacing w:line="240" w:lineRule="auto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未办理占道挖掘施工手续或占道时限已过期</w:t>
            </w:r>
          </w:p>
        </w:tc>
        <w:tc>
          <w:tcPr>
            <w:tcW w:w="1583" w:type="dxa"/>
            <w:vAlign w:val="center"/>
          </w:tcPr>
          <w:p w14:paraId="1EF5065A">
            <w:pPr>
              <w:spacing w:line="24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7</w:t>
            </w:r>
          </w:p>
        </w:tc>
      </w:tr>
    </w:tbl>
    <w:p w14:paraId="052D4829">
      <w:pPr>
        <w:pStyle w:val="4"/>
      </w:pPr>
      <w:bookmarkStart w:id="219" w:name="_Toc29114"/>
      <w:bookmarkStart w:id="220" w:name="_Toc226384531"/>
      <w:bookmarkStart w:id="221" w:name="_Toc22202"/>
      <w:bookmarkStart w:id="222" w:name="_Toc9451"/>
      <w:bookmarkStart w:id="223" w:name="_Toc11120"/>
      <w:bookmarkStart w:id="224" w:name="_Toc1308"/>
      <w:bookmarkStart w:id="225" w:name="_Toc11508"/>
      <w:r>
        <w:t xml:space="preserve">5.3.2  </w:t>
      </w:r>
      <w:r>
        <w:rPr>
          <w:rFonts w:hint="eastAsia"/>
        </w:rPr>
        <w:t>二级道路</w:t>
      </w:r>
      <w:bookmarkEnd w:id="219"/>
      <w:bookmarkEnd w:id="220"/>
      <w:bookmarkEnd w:id="221"/>
      <w:bookmarkEnd w:id="222"/>
      <w:bookmarkEnd w:id="223"/>
      <w:bookmarkEnd w:id="224"/>
      <w:bookmarkEnd w:id="225"/>
    </w:p>
    <w:p w14:paraId="1BAE512C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二日</w:t>
      </w:r>
      <w:r>
        <w:rPr>
          <w:sz w:val="24"/>
        </w:rPr>
        <w:t>一巡</w:t>
      </w:r>
      <w:r>
        <w:rPr>
          <w:rFonts w:hint="eastAsia"/>
          <w:sz w:val="24"/>
        </w:rPr>
        <w:t>，</w:t>
      </w:r>
      <w:r>
        <w:rPr>
          <w:sz w:val="24"/>
        </w:rPr>
        <w:t>对以下问题启动维修</w:t>
      </w:r>
      <w:r>
        <w:rPr>
          <w:rFonts w:hint="eastAsia"/>
          <w:sz w:val="24"/>
        </w:rPr>
        <w:t>，设施修复</w:t>
      </w:r>
      <w:r>
        <w:rPr>
          <w:sz w:val="24"/>
        </w:rPr>
        <w:t>应与原设施同材质、同规格、同（</w:t>
      </w:r>
      <w:r>
        <w:rPr>
          <w:rFonts w:hint="eastAsia"/>
          <w:sz w:val="24"/>
        </w:rPr>
        <w:t>近</w:t>
      </w:r>
      <w:r>
        <w:rPr>
          <w:sz w:val="24"/>
        </w:rPr>
        <w:t>）</w:t>
      </w:r>
      <w:r>
        <w:rPr>
          <w:rFonts w:hint="eastAsia"/>
          <w:sz w:val="24"/>
        </w:rPr>
        <w:t>色彩</w:t>
      </w:r>
      <w:r>
        <w:rPr>
          <w:sz w:val="24"/>
        </w:rPr>
        <w:t>，与周边环境美观协调，且具备耐久性</w:t>
      </w:r>
      <w:r>
        <w:rPr>
          <w:rFonts w:hint="eastAsia"/>
          <w:sz w:val="24"/>
        </w:rPr>
        <w:t>。</w:t>
      </w:r>
    </w:p>
    <w:tbl>
      <w:tblPr>
        <w:tblStyle w:val="18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038"/>
        <w:gridCol w:w="3543"/>
        <w:gridCol w:w="1583"/>
      </w:tblGrid>
      <w:tr w14:paraId="04F0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tblHeader/>
          <w:jc w:val="center"/>
        </w:trPr>
        <w:tc>
          <w:tcPr>
            <w:tcW w:w="1900" w:type="dxa"/>
            <w:vAlign w:val="center"/>
          </w:tcPr>
          <w:p w14:paraId="72549E3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类型</w:t>
            </w:r>
          </w:p>
        </w:tc>
        <w:tc>
          <w:tcPr>
            <w:tcW w:w="2038" w:type="dxa"/>
            <w:vAlign w:val="center"/>
          </w:tcPr>
          <w:p w14:paraId="3346B00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病害</w:t>
            </w:r>
          </w:p>
        </w:tc>
        <w:tc>
          <w:tcPr>
            <w:tcW w:w="3543" w:type="dxa"/>
            <w:vAlign w:val="center"/>
          </w:tcPr>
          <w:p w14:paraId="39DB9C6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启动标准</w:t>
            </w:r>
          </w:p>
        </w:tc>
        <w:tc>
          <w:tcPr>
            <w:tcW w:w="1583" w:type="dxa"/>
            <w:vAlign w:val="center"/>
          </w:tcPr>
          <w:p w14:paraId="390B635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维修时（日）</w:t>
            </w:r>
          </w:p>
        </w:tc>
      </w:tr>
      <w:tr w14:paraId="61BC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0" w:type="dxa"/>
            <w:vMerge w:val="restart"/>
            <w:vAlign w:val="center"/>
          </w:tcPr>
          <w:p w14:paraId="09007E9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沥青路面</w:t>
            </w:r>
          </w:p>
        </w:tc>
        <w:tc>
          <w:tcPr>
            <w:tcW w:w="2038" w:type="dxa"/>
            <w:vAlign w:val="center"/>
          </w:tcPr>
          <w:p w14:paraId="73049B1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线裂</w:t>
            </w:r>
          </w:p>
        </w:tc>
        <w:tc>
          <w:tcPr>
            <w:tcW w:w="3543" w:type="dxa"/>
            <w:vAlign w:val="center"/>
          </w:tcPr>
          <w:p w14:paraId="12BF1C26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单根裂缝长度≥3m，宽度≥5mm</w:t>
            </w:r>
          </w:p>
        </w:tc>
        <w:tc>
          <w:tcPr>
            <w:tcW w:w="1583" w:type="dxa"/>
            <w:vMerge w:val="restart"/>
            <w:vAlign w:val="center"/>
          </w:tcPr>
          <w:p w14:paraId="48A7A04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</w:tr>
      <w:tr w14:paraId="6CD8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0" w:type="dxa"/>
            <w:vMerge w:val="continue"/>
            <w:vAlign w:val="center"/>
          </w:tcPr>
          <w:p w14:paraId="0B62808B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5CE9FA8F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网裂、龟裂</w:t>
            </w:r>
          </w:p>
        </w:tc>
        <w:tc>
          <w:tcPr>
            <w:tcW w:w="3543" w:type="dxa"/>
            <w:vAlign w:val="center"/>
          </w:tcPr>
          <w:p w14:paraId="173E244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成片裂缝，面积≥4㎡</w:t>
            </w:r>
          </w:p>
        </w:tc>
        <w:tc>
          <w:tcPr>
            <w:tcW w:w="1583" w:type="dxa"/>
            <w:vMerge w:val="continue"/>
            <w:vAlign w:val="center"/>
          </w:tcPr>
          <w:p w14:paraId="460299F3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14:paraId="3790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0" w:type="dxa"/>
            <w:vMerge w:val="continue"/>
            <w:vAlign w:val="center"/>
          </w:tcPr>
          <w:p w14:paraId="55C368E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449D6A4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拥包、波浪</w:t>
            </w:r>
          </w:p>
        </w:tc>
        <w:tc>
          <w:tcPr>
            <w:tcW w:w="3543" w:type="dxa"/>
            <w:vAlign w:val="center"/>
          </w:tcPr>
          <w:p w14:paraId="6602C3E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峰谷高差≥15 mm，面积≥2㎡</w:t>
            </w:r>
          </w:p>
        </w:tc>
        <w:tc>
          <w:tcPr>
            <w:tcW w:w="1583" w:type="dxa"/>
            <w:vMerge w:val="continue"/>
            <w:vAlign w:val="center"/>
          </w:tcPr>
          <w:p w14:paraId="1322C299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14:paraId="3847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0" w:type="dxa"/>
            <w:vMerge w:val="continue"/>
            <w:vAlign w:val="center"/>
          </w:tcPr>
          <w:p w14:paraId="31E3182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7022AED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沉陷、坑槽、啃边</w:t>
            </w:r>
          </w:p>
        </w:tc>
        <w:tc>
          <w:tcPr>
            <w:tcW w:w="3543" w:type="dxa"/>
            <w:vAlign w:val="center"/>
          </w:tcPr>
          <w:p w14:paraId="7D9B498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路面破坏成坑洼深度＞20mm，面积≥0.04㎡</w:t>
            </w:r>
          </w:p>
        </w:tc>
        <w:tc>
          <w:tcPr>
            <w:tcW w:w="1583" w:type="dxa"/>
            <w:vMerge w:val="continue"/>
            <w:vAlign w:val="center"/>
          </w:tcPr>
          <w:p w14:paraId="4961640A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14:paraId="4ECB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0" w:type="dxa"/>
            <w:vMerge w:val="continue"/>
            <w:vAlign w:val="center"/>
          </w:tcPr>
          <w:p w14:paraId="3002163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5B1A79F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车辙</w:t>
            </w:r>
          </w:p>
        </w:tc>
        <w:tc>
          <w:tcPr>
            <w:tcW w:w="3543" w:type="dxa"/>
            <w:vAlign w:val="center"/>
          </w:tcPr>
          <w:p w14:paraId="21C5F7F6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车辙深度≥25mm</w:t>
            </w:r>
          </w:p>
        </w:tc>
        <w:tc>
          <w:tcPr>
            <w:tcW w:w="1583" w:type="dxa"/>
            <w:vMerge w:val="continue"/>
            <w:vAlign w:val="center"/>
          </w:tcPr>
          <w:p w14:paraId="42C65C2D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14:paraId="25B3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0" w:type="dxa"/>
            <w:vMerge w:val="continue"/>
            <w:vAlign w:val="center"/>
          </w:tcPr>
          <w:p w14:paraId="5FA2BDA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0151C30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松散、剥落、麻面、脱皮</w:t>
            </w:r>
          </w:p>
        </w:tc>
        <w:tc>
          <w:tcPr>
            <w:tcW w:w="3543" w:type="dxa"/>
            <w:vAlign w:val="center"/>
          </w:tcPr>
          <w:p w14:paraId="38B3887C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面层散失深度＜20mm，面积≥2㎡</w:t>
            </w:r>
          </w:p>
        </w:tc>
        <w:tc>
          <w:tcPr>
            <w:tcW w:w="1583" w:type="dxa"/>
            <w:vMerge w:val="continue"/>
            <w:vAlign w:val="center"/>
          </w:tcPr>
          <w:p w14:paraId="5A87C594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14:paraId="7B8F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0" w:type="dxa"/>
            <w:vMerge w:val="continue"/>
            <w:vAlign w:val="center"/>
          </w:tcPr>
          <w:p w14:paraId="76AD1B9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6A07B07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唧浆、翻浆</w:t>
            </w:r>
          </w:p>
        </w:tc>
        <w:tc>
          <w:tcPr>
            <w:tcW w:w="3543" w:type="dxa"/>
            <w:vAlign w:val="center"/>
          </w:tcPr>
          <w:p w14:paraId="4409ABF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面积≥0.5㎡</w:t>
            </w:r>
          </w:p>
        </w:tc>
        <w:tc>
          <w:tcPr>
            <w:tcW w:w="1583" w:type="dxa"/>
            <w:vMerge w:val="continue"/>
            <w:vAlign w:val="center"/>
          </w:tcPr>
          <w:p w14:paraId="4216B0F8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14:paraId="4058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900" w:type="dxa"/>
            <w:vMerge w:val="restart"/>
            <w:vAlign w:val="center"/>
          </w:tcPr>
          <w:p w14:paraId="59BF49D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混凝土路面</w:t>
            </w:r>
          </w:p>
        </w:tc>
        <w:tc>
          <w:tcPr>
            <w:tcW w:w="2038" w:type="dxa"/>
            <w:vAlign w:val="center"/>
          </w:tcPr>
          <w:p w14:paraId="1A801DD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破碎板</w:t>
            </w:r>
          </w:p>
        </w:tc>
        <w:tc>
          <w:tcPr>
            <w:tcW w:w="3543" w:type="dxa"/>
            <w:vAlign w:val="center"/>
          </w:tcPr>
          <w:p w14:paraId="40066494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裂缝将整块面板分割开，并伴有剥落或沉陷，破坏成坑洼深度＞20mm，面积≥1㎡</w:t>
            </w:r>
          </w:p>
        </w:tc>
        <w:tc>
          <w:tcPr>
            <w:tcW w:w="1583" w:type="dxa"/>
            <w:vMerge w:val="restart"/>
            <w:vAlign w:val="center"/>
          </w:tcPr>
          <w:p w14:paraId="504D4B9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</w:tr>
      <w:tr w14:paraId="15FD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0" w:type="dxa"/>
            <w:vMerge w:val="continue"/>
            <w:vAlign w:val="center"/>
          </w:tcPr>
          <w:p w14:paraId="2FFB63F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5A37123C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裂缝</w:t>
            </w:r>
          </w:p>
        </w:tc>
        <w:tc>
          <w:tcPr>
            <w:tcW w:w="3543" w:type="dxa"/>
            <w:vAlign w:val="center"/>
          </w:tcPr>
          <w:p w14:paraId="0DC36C4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面板内成片裂缝，面积≥4㎡</w:t>
            </w:r>
          </w:p>
        </w:tc>
        <w:tc>
          <w:tcPr>
            <w:tcW w:w="1583" w:type="dxa"/>
            <w:vMerge w:val="continue"/>
            <w:vAlign w:val="center"/>
          </w:tcPr>
          <w:p w14:paraId="1D1DA98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554A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0" w:type="dxa"/>
            <w:vMerge w:val="continue"/>
            <w:vAlign w:val="center"/>
          </w:tcPr>
          <w:p w14:paraId="30F2F89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7437102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错台</w:t>
            </w:r>
          </w:p>
        </w:tc>
        <w:tc>
          <w:tcPr>
            <w:tcW w:w="3543" w:type="dxa"/>
            <w:vAlign w:val="center"/>
          </w:tcPr>
          <w:p w14:paraId="7F74299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相邻两块砼板高差＞15mm</w:t>
            </w:r>
          </w:p>
        </w:tc>
        <w:tc>
          <w:tcPr>
            <w:tcW w:w="1583" w:type="dxa"/>
            <w:vMerge w:val="continue"/>
            <w:vAlign w:val="center"/>
          </w:tcPr>
          <w:p w14:paraId="266D971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5AEC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0" w:type="dxa"/>
            <w:vMerge w:val="continue"/>
            <w:vAlign w:val="center"/>
          </w:tcPr>
          <w:p w14:paraId="22820B1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71F09EA9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板角断裂</w:t>
            </w:r>
          </w:p>
        </w:tc>
        <w:tc>
          <w:tcPr>
            <w:tcW w:w="3543" w:type="dxa"/>
            <w:vAlign w:val="center"/>
          </w:tcPr>
          <w:p w14:paraId="3703BEC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裂缝与纵横缝相交，将板角切断，其中2个交点距角隅均＞15mm；</w:t>
            </w:r>
          </w:p>
          <w:p w14:paraId="25BA4B5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边长一半有沉陷或碎裂。</w:t>
            </w:r>
          </w:p>
        </w:tc>
        <w:tc>
          <w:tcPr>
            <w:tcW w:w="1583" w:type="dxa"/>
            <w:vMerge w:val="continue"/>
            <w:vAlign w:val="center"/>
          </w:tcPr>
          <w:p w14:paraId="76E8C57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50D7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0" w:type="dxa"/>
            <w:vMerge w:val="continue"/>
            <w:vAlign w:val="center"/>
          </w:tcPr>
          <w:p w14:paraId="2B05702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0AAC0C11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唧浆</w:t>
            </w:r>
          </w:p>
        </w:tc>
        <w:tc>
          <w:tcPr>
            <w:tcW w:w="3543" w:type="dxa"/>
            <w:vAlign w:val="center"/>
          </w:tcPr>
          <w:p w14:paraId="0557ACB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在荷载作用下面板接缝、板边或裂缝产生的水和细料土混合物唧出</w:t>
            </w:r>
          </w:p>
        </w:tc>
        <w:tc>
          <w:tcPr>
            <w:tcW w:w="1583" w:type="dxa"/>
            <w:vMerge w:val="continue"/>
            <w:vAlign w:val="center"/>
          </w:tcPr>
          <w:p w14:paraId="0F8A89DB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2DE4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0" w:type="dxa"/>
            <w:vAlign w:val="center"/>
          </w:tcPr>
          <w:p w14:paraId="711A2C1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人行道砖</w:t>
            </w:r>
          </w:p>
        </w:tc>
        <w:tc>
          <w:tcPr>
            <w:tcW w:w="2038" w:type="dxa"/>
            <w:vAlign w:val="center"/>
          </w:tcPr>
          <w:p w14:paraId="141A632C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松动、拱起、破损、缺失、沉陷、坑洞</w:t>
            </w:r>
          </w:p>
        </w:tc>
        <w:tc>
          <w:tcPr>
            <w:tcW w:w="3543" w:type="dxa"/>
            <w:vAlign w:val="center"/>
          </w:tcPr>
          <w:p w14:paraId="535B495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面积≥0.5㎡</w:t>
            </w:r>
          </w:p>
        </w:tc>
        <w:tc>
          <w:tcPr>
            <w:tcW w:w="1583" w:type="dxa"/>
            <w:vAlign w:val="center"/>
          </w:tcPr>
          <w:p w14:paraId="7019EEA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</w:tr>
      <w:tr w14:paraId="7B32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0" w:type="dxa"/>
            <w:vAlign w:val="center"/>
          </w:tcPr>
          <w:p w14:paraId="41908AA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缘石坡道</w:t>
            </w:r>
          </w:p>
        </w:tc>
        <w:tc>
          <w:tcPr>
            <w:tcW w:w="2038" w:type="dxa"/>
            <w:vAlign w:val="center"/>
          </w:tcPr>
          <w:p w14:paraId="612350D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未下沉</w:t>
            </w:r>
          </w:p>
        </w:tc>
        <w:tc>
          <w:tcPr>
            <w:tcW w:w="3543" w:type="dxa"/>
            <w:vAlign w:val="center"/>
          </w:tcPr>
          <w:p w14:paraId="22E1998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高差≥0cm</w:t>
            </w:r>
          </w:p>
        </w:tc>
        <w:tc>
          <w:tcPr>
            <w:tcW w:w="1583" w:type="dxa"/>
            <w:vAlign w:val="center"/>
          </w:tcPr>
          <w:p w14:paraId="43CBC42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</w:tr>
      <w:tr w14:paraId="2DD6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00" w:type="dxa"/>
            <w:vMerge w:val="restart"/>
            <w:vAlign w:val="center"/>
          </w:tcPr>
          <w:p w14:paraId="508FF2F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树池砖</w:t>
            </w:r>
          </w:p>
        </w:tc>
        <w:tc>
          <w:tcPr>
            <w:tcW w:w="2038" w:type="dxa"/>
            <w:vAlign w:val="center"/>
          </w:tcPr>
          <w:p w14:paraId="3D685E9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破损</w:t>
            </w:r>
          </w:p>
        </w:tc>
        <w:tc>
          <w:tcPr>
            <w:tcW w:w="3543" w:type="dxa"/>
            <w:vAlign w:val="center"/>
          </w:tcPr>
          <w:p w14:paraId="6801D2E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出现断裂、翘角≥2块</w:t>
            </w:r>
          </w:p>
        </w:tc>
        <w:tc>
          <w:tcPr>
            <w:tcW w:w="1583" w:type="dxa"/>
            <w:vMerge w:val="restart"/>
            <w:vAlign w:val="center"/>
          </w:tcPr>
          <w:p w14:paraId="290487B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</w:tr>
      <w:tr w14:paraId="30AF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00" w:type="dxa"/>
            <w:vMerge w:val="continue"/>
            <w:vAlign w:val="center"/>
          </w:tcPr>
          <w:p w14:paraId="103056E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2983C73F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缺失</w:t>
            </w:r>
          </w:p>
        </w:tc>
        <w:tc>
          <w:tcPr>
            <w:tcW w:w="3543" w:type="dxa"/>
            <w:vAlign w:val="center"/>
          </w:tcPr>
          <w:p w14:paraId="3F7F8D1C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≥1块</w:t>
            </w:r>
          </w:p>
        </w:tc>
        <w:tc>
          <w:tcPr>
            <w:tcW w:w="1583" w:type="dxa"/>
            <w:vMerge w:val="continue"/>
            <w:vAlign w:val="center"/>
          </w:tcPr>
          <w:p w14:paraId="1B55411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5D91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00" w:type="dxa"/>
            <w:vAlign w:val="center"/>
          </w:tcPr>
          <w:p w14:paraId="65AA70E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侧石、平石</w:t>
            </w:r>
          </w:p>
        </w:tc>
        <w:tc>
          <w:tcPr>
            <w:tcW w:w="2038" w:type="dxa"/>
            <w:vAlign w:val="center"/>
          </w:tcPr>
          <w:p w14:paraId="56BAA21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侧石平石破损、缺失</w:t>
            </w:r>
          </w:p>
        </w:tc>
        <w:tc>
          <w:tcPr>
            <w:tcW w:w="3543" w:type="dxa"/>
            <w:vAlign w:val="center"/>
          </w:tcPr>
          <w:p w14:paraId="50EA1BF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断裂且松动、缺失、存在表面剥落影响美观</w:t>
            </w:r>
          </w:p>
        </w:tc>
        <w:tc>
          <w:tcPr>
            <w:tcW w:w="1583" w:type="dxa"/>
            <w:vAlign w:val="center"/>
          </w:tcPr>
          <w:p w14:paraId="403F75A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</w:tr>
      <w:tr w14:paraId="43B7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00" w:type="dxa"/>
            <w:vAlign w:val="center"/>
          </w:tcPr>
          <w:p w14:paraId="258BA3A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固定式防撞墩</w:t>
            </w:r>
          </w:p>
        </w:tc>
        <w:tc>
          <w:tcPr>
            <w:tcW w:w="2038" w:type="dxa"/>
            <w:vAlign w:val="center"/>
          </w:tcPr>
          <w:p w14:paraId="791205D2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防撞墩倾斜、缺失</w:t>
            </w:r>
          </w:p>
        </w:tc>
        <w:tc>
          <w:tcPr>
            <w:tcW w:w="3543" w:type="dxa"/>
            <w:vAlign w:val="center"/>
          </w:tcPr>
          <w:p w14:paraId="4376466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倾斜、缺失≥1处</w:t>
            </w:r>
          </w:p>
        </w:tc>
        <w:tc>
          <w:tcPr>
            <w:tcW w:w="1583" w:type="dxa"/>
            <w:vAlign w:val="center"/>
          </w:tcPr>
          <w:p w14:paraId="2B785DE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</w:tr>
      <w:tr w14:paraId="40F8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900" w:type="dxa"/>
            <w:vAlign w:val="center"/>
          </w:tcPr>
          <w:p w14:paraId="6115168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活动式防撞墩</w:t>
            </w:r>
          </w:p>
        </w:tc>
        <w:tc>
          <w:tcPr>
            <w:tcW w:w="2038" w:type="dxa"/>
            <w:vAlign w:val="center"/>
          </w:tcPr>
          <w:p w14:paraId="010E22D9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倾倒、移位</w:t>
            </w:r>
          </w:p>
        </w:tc>
        <w:tc>
          <w:tcPr>
            <w:tcW w:w="3543" w:type="dxa"/>
            <w:vAlign w:val="center"/>
          </w:tcPr>
          <w:p w14:paraId="165B7E3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倾倒、凸出划定区域1m</w:t>
            </w:r>
          </w:p>
        </w:tc>
        <w:tc>
          <w:tcPr>
            <w:tcW w:w="1583" w:type="dxa"/>
            <w:vAlign w:val="center"/>
          </w:tcPr>
          <w:p w14:paraId="4F06550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</w:tr>
      <w:tr w14:paraId="1F72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900" w:type="dxa"/>
            <w:vAlign w:val="center"/>
          </w:tcPr>
          <w:p w14:paraId="293714F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盲道</w:t>
            </w:r>
          </w:p>
        </w:tc>
        <w:tc>
          <w:tcPr>
            <w:tcW w:w="2038" w:type="dxa"/>
            <w:vAlign w:val="center"/>
          </w:tcPr>
          <w:p w14:paraId="412D017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不连续，设置不规范</w:t>
            </w:r>
          </w:p>
        </w:tc>
        <w:tc>
          <w:tcPr>
            <w:tcW w:w="3543" w:type="dxa"/>
            <w:vAlign w:val="center"/>
          </w:tcPr>
          <w:p w14:paraId="769DAD4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既有盲道的路段上存在盲道不连续。用行进盲道替换提示盲道。用普通人行道砖更换盲道砖。</w:t>
            </w:r>
          </w:p>
        </w:tc>
        <w:tc>
          <w:tcPr>
            <w:tcW w:w="1583" w:type="dxa"/>
            <w:vAlign w:val="center"/>
          </w:tcPr>
          <w:p w14:paraId="1A0DA3D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7（不连续）</w:t>
            </w:r>
          </w:p>
          <w:p w14:paraId="1852116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4（设置不规范）</w:t>
            </w:r>
          </w:p>
        </w:tc>
      </w:tr>
      <w:tr w14:paraId="2545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900" w:type="dxa"/>
            <w:vMerge w:val="restart"/>
            <w:vAlign w:val="center"/>
          </w:tcPr>
          <w:p w14:paraId="76F5978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井盖雨水箅</w:t>
            </w:r>
          </w:p>
        </w:tc>
        <w:tc>
          <w:tcPr>
            <w:tcW w:w="2038" w:type="dxa"/>
            <w:vAlign w:val="center"/>
          </w:tcPr>
          <w:p w14:paraId="46C20D39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井周破损、沉陷、空洞</w:t>
            </w:r>
          </w:p>
        </w:tc>
        <w:tc>
          <w:tcPr>
            <w:tcW w:w="3543" w:type="dxa"/>
            <w:vAlign w:val="center"/>
          </w:tcPr>
          <w:p w14:paraId="1D822A23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破损、沉陷面积≥0.5㎡，空洞面积≥0.04㎡</w:t>
            </w:r>
          </w:p>
        </w:tc>
        <w:tc>
          <w:tcPr>
            <w:tcW w:w="1583" w:type="dxa"/>
            <w:vMerge w:val="restart"/>
            <w:vAlign w:val="center"/>
          </w:tcPr>
          <w:p w14:paraId="25973FC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1（有安全隐患）</w:t>
            </w:r>
          </w:p>
          <w:p w14:paraId="3677996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4（无安全隐患）</w:t>
            </w:r>
          </w:p>
        </w:tc>
      </w:tr>
      <w:tr w14:paraId="7FE2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00" w:type="dxa"/>
            <w:vMerge w:val="continue"/>
            <w:vAlign w:val="center"/>
          </w:tcPr>
          <w:p w14:paraId="027F17FD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60C807E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井盖路框差</w:t>
            </w:r>
          </w:p>
        </w:tc>
        <w:tc>
          <w:tcPr>
            <w:tcW w:w="3543" w:type="dxa"/>
            <w:vAlign w:val="center"/>
          </w:tcPr>
          <w:p w14:paraId="74E3C4D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井框高差≥10mm</w:t>
            </w:r>
          </w:p>
        </w:tc>
        <w:tc>
          <w:tcPr>
            <w:tcW w:w="1583" w:type="dxa"/>
            <w:vMerge w:val="continue"/>
            <w:vAlign w:val="center"/>
          </w:tcPr>
          <w:p w14:paraId="61045FF9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14:paraId="78CB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00" w:type="dxa"/>
            <w:vMerge w:val="continue"/>
            <w:vAlign w:val="center"/>
          </w:tcPr>
          <w:p w14:paraId="38E7EE36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34AA4E9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井盖雨水箅破损</w:t>
            </w:r>
          </w:p>
        </w:tc>
        <w:tc>
          <w:tcPr>
            <w:tcW w:w="3543" w:type="dxa"/>
            <w:vAlign w:val="center"/>
          </w:tcPr>
          <w:p w14:paraId="0495701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井盖单处破损面积≥0.01㎡或累计破损面积≥0.02㎡；雨水箅变形或条断裂</w:t>
            </w:r>
          </w:p>
        </w:tc>
        <w:tc>
          <w:tcPr>
            <w:tcW w:w="1583" w:type="dxa"/>
            <w:vMerge w:val="continue"/>
            <w:vAlign w:val="center"/>
          </w:tcPr>
          <w:p w14:paraId="73FAD509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14:paraId="61FF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00" w:type="dxa"/>
            <w:vMerge w:val="continue"/>
            <w:vAlign w:val="center"/>
          </w:tcPr>
          <w:p w14:paraId="379B89B6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64FEE37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井盖雨水箅缺失</w:t>
            </w:r>
          </w:p>
        </w:tc>
        <w:tc>
          <w:tcPr>
            <w:tcW w:w="3543" w:type="dxa"/>
            <w:vAlign w:val="center"/>
          </w:tcPr>
          <w:p w14:paraId="2168DF44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缺失</w:t>
            </w:r>
          </w:p>
        </w:tc>
        <w:tc>
          <w:tcPr>
            <w:tcW w:w="1583" w:type="dxa"/>
            <w:vMerge w:val="continue"/>
            <w:vAlign w:val="center"/>
          </w:tcPr>
          <w:p w14:paraId="4F49EC6C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14:paraId="6072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900" w:type="dxa"/>
            <w:vMerge w:val="continue"/>
            <w:vAlign w:val="center"/>
          </w:tcPr>
          <w:p w14:paraId="2F1AFA57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39029DB1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井盖雨水箅跳响</w:t>
            </w:r>
          </w:p>
        </w:tc>
        <w:tc>
          <w:tcPr>
            <w:tcW w:w="3543" w:type="dxa"/>
            <w:vAlign w:val="center"/>
          </w:tcPr>
          <w:p w14:paraId="3468711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井盖雨水箅跳响</w:t>
            </w:r>
          </w:p>
        </w:tc>
        <w:tc>
          <w:tcPr>
            <w:tcW w:w="1583" w:type="dxa"/>
            <w:vMerge w:val="continue"/>
            <w:vAlign w:val="center"/>
          </w:tcPr>
          <w:p w14:paraId="25C70E0B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14:paraId="4970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00" w:type="dxa"/>
            <w:vMerge w:val="continue"/>
            <w:vAlign w:val="center"/>
          </w:tcPr>
          <w:p w14:paraId="24A09ECC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40F8CE34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隐形井盖恢复不规范</w:t>
            </w:r>
          </w:p>
        </w:tc>
        <w:tc>
          <w:tcPr>
            <w:tcW w:w="3543" w:type="dxa"/>
            <w:vAlign w:val="center"/>
          </w:tcPr>
          <w:p w14:paraId="240B6F6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盲道错位、人行道砖方向不一致</w:t>
            </w:r>
          </w:p>
        </w:tc>
        <w:tc>
          <w:tcPr>
            <w:tcW w:w="1583" w:type="dxa"/>
            <w:vMerge w:val="continue"/>
            <w:vAlign w:val="center"/>
          </w:tcPr>
          <w:p w14:paraId="65BE1D22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14:paraId="6402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00" w:type="dxa"/>
            <w:vAlign w:val="center"/>
          </w:tcPr>
          <w:p w14:paraId="7C666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4" w:leftChars="-30" w:right="-84" w:rightChars="-30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雨水井、排水管网、边沟、排水沟</w:t>
            </w:r>
          </w:p>
        </w:tc>
        <w:tc>
          <w:tcPr>
            <w:tcW w:w="2038" w:type="dxa"/>
            <w:vAlign w:val="center"/>
          </w:tcPr>
          <w:p w14:paraId="0015B5A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淤塞、破损</w:t>
            </w:r>
          </w:p>
        </w:tc>
        <w:tc>
          <w:tcPr>
            <w:tcW w:w="3543" w:type="dxa"/>
            <w:vAlign w:val="center"/>
          </w:tcPr>
          <w:p w14:paraId="5BE67140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淤塞、破损</w:t>
            </w:r>
          </w:p>
        </w:tc>
        <w:tc>
          <w:tcPr>
            <w:tcW w:w="1583" w:type="dxa"/>
            <w:vMerge w:val="continue"/>
            <w:vAlign w:val="center"/>
          </w:tcPr>
          <w:p w14:paraId="32939D30">
            <w:pPr>
              <w:spacing w:line="24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14:paraId="47F7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00" w:type="dxa"/>
            <w:vAlign w:val="center"/>
          </w:tcPr>
          <w:p w14:paraId="3C13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70" w:leftChars="-25" w:right="-70" w:rightChars="-25"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声屏障、标志牌、分隔带、护栏</w:t>
            </w:r>
          </w:p>
        </w:tc>
        <w:tc>
          <w:tcPr>
            <w:tcW w:w="2038" w:type="dxa"/>
            <w:vAlign w:val="center"/>
          </w:tcPr>
          <w:p w14:paraId="4D4AF64C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破损、缺失</w:t>
            </w:r>
          </w:p>
        </w:tc>
        <w:tc>
          <w:tcPr>
            <w:tcW w:w="3543" w:type="dxa"/>
            <w:vAlign w:val="center"/>
          </w:tcPr>
          <w:p w14:paraId="4FD7A783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≥1块</w:t>
            </w:r>
          </w:p>
        </w:tc>
        <w:tc>
          <w:tcPr>
            <w:tcW w:w="1583" w:type="dxa"/>
            <w:vAlign w:val="center"/>
          </w:tcPr>
          <w:p w14:paraId="1F4227A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</w:tr>
      <w:tr w14:paraId="5A34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00" w:type="dxa"/>
            <w:vAlign w:val="center"/>
          </w:tcPr>
          <w:p w14:paraId="6D9C8D7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损坏道路</w:t>
            </w:r>
          </w:p>
        </w:tc>
        <w:tc>
          <w:tcPr>
            <w:tcW w:w="2038" w:type="dxa"/>
            <w:vAlign w:val="center"/>
          </w:tcPr>
          <w:p w14:paraId="29ECEEFF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违法占用、开挖、损坏道路</w:t>
            </w:r>
          </w:p>
        </w:tc>
        <w:tc>
          <w:tcPr>
            <w:tcW w:w="3543" w:type="dxa"/>
            <w:vAlign w:val="center"/>
          </w:tcPr>
          <w:p w14:paraId="01996669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未办理占道挖掘施工手续</w:t>
            </w:r>
          </w:p>
          <w:p w14:paraId="74FA7F5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或占道时限已过期</w:t>
            </w:r>
          </w:p>
        </w:tc>
        <w:tc>
          <w:tcPr>
            <w:tcW w:w="1583" w:type="dxa"/>
            <w:vAlign w:val="center"/>
          </w:tcPr>
          <w:p w14:paraId="48F42B7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</w:tr>
    </w:tbl>
    <w:p w14:paraId="1CDBA854">
      <w:pPr>
        <w:pStyle w:val="4"/>
      </w:pPr>
      <w:bookmarkStart w:id="226" w:name="_Toc27040"/>
      <w:bookmarkStart w:id="227" w:name="_Toc226384532"/>
      <w:bookmarkStart w:id="228" w:name="_Toc15406"/>
      <w:bookmarkStart w:id="229" w:name="_Toc25164"/>
      <w:bookmarkStart w:id="230" w:name="_Toc12613"/>
      <w:bookmarkStart w:id="231" w:name="_Toc14581"/>
      <w:bookmarkStart w:id="232" w:name="_Toc8296"/>
      <w:r>
        <w:t xml:space="preserve">5.3.3  </w:t>
      </w:r>
      <w:r>
        <w:rPr>
          <w:rFonts w:hint="eastAsia"/>
        </w:rPr>
        <w:t>三级道路</w:t>
      </w:r>
      <w:bookmarkEnd w:id="226"/>
      <w:bookmarkEnd w:id="227"/>
      <w:bookmarkEnd w:id="228"/>
      <w:bookmarkEnd w:id="229"/>
      <w:bookmarkEnd w:id="230"/>
      <w:bookmarkEnd w:id="231"/>
      <w:bookmarkEnd w:id="232"/>
    </w:p>
    <w:p w14:paraId="72300079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三日</w:t>
      </w:r>
      <w:r>
        <w:rPr>
          <w:sz w:val="24"/>
        </w:rPr>
        <w:t>一巡</w:t>
      </w:r>
      <w:r>
        <w:rPr>
          <w:rFonts w:hint="eastAsia"/>
          <w:sz w:val="24"/>
        </w:rPr>
        <w:t>，</w:t>
      </w:r>
      <w:r>
        <w:rPr>
          <w:sz w:val="24"/>
        </w:rPr>
        <w:t>对以下问题启动维修</w:t>
      </w:r>
      <w:r>
        <w:rPr>
          <w:rFonts w:hint="eastAsia"/>
          <w:sz w:val="24"/>
        </w:rPr>
        <w:t>，设施修复</w:t>
      </w:r>
      <w:r>
        <w:rPr>
          <w:sz w:val="24"/>
        </w:rPr>
        <w:t>应与原设施同材质、同规格、同（</w:t>
      </w:r>
      <w:r>
        <w:rPr>
          <w:rFonts w:hint="eastAsia"/>
          <w:sz w:val="24"/>
        </w:rPr>
        <w:t>近</w:t>
      </w:r>
      <w:r>
        <w:rPr>
          <w:sz w:val="24"/>
        </w:rPr>
        <w:t>）</w:t>
      </w:r>
      <w:r>
        <w:rPr>
          <w:rFonts w:hint="eastAsia"/>
          <w:sz w:val="24"/>
        </w:rPr>
        <w:t>色彩</w:t>
      </w:r>
      <w:r>
        <w:rPr>
          <w:sz w:val="24"/>
        </w:rPr>
        <w:t>，与周边环境美观协调，且具备耐久性</w:t>
      </w:r>
      <w:r>
        <w:rPr>
          <w:rFonts w:hint="eastAsia"/>
          <w:sz w:val="24"/>
        </w:rPr>
        <w:t>。</w:t>
      </w:r>
    </w:p>
    <w:tbl>
      <w:tblPr>
        <w:tblStyle w:val="18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071"/>
        <w:gridCol w:w="3470"/>
        <w:gridCol w:w="1656"/>
      </w:tblGrid>
      <w:tr w14:paraId="3656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67" w:type="dxa"/>
            <w:vAlign w:val="center"/>
          </w:tcPr>
          <w:p w14:paraId="5EF9977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类型</w:t>
            </w:r>
          </w:p>
        </w:tc>
        <w:tc>
          <w:tcPr>
            <w:tcW w:w="2071" w:type="dxa"/>
            <w:vAlign w:val="center"/>
          </w:tcPr>
          <w:p w14:paraId="2835268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病害</w:t>
            </w:r>
          </w:p>
        </w:tc>
        <w:tc>
          <w:tcPr>
            <w:tcW w:w="3470" w:type="dxa"/>
            <w:vAlign w:val="center"/>
          </w:tcPr>
          <w:p w14:paraId="1A13982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启动标准</w:t>
            </w:r>
          </w:p>
        </w:tc>
        <w:tc>
          <w:tcPr>
            <w:tcW w:w="1656" w:type="dxa"/>
            <w:vAlign w:val="center"/>
          </w:tcPr>
          <w:p w14:paraId="7CC1EAB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维修时限（日）</w:t>
            </w:r>
          </w:p>
        </w:tc>
      </w:tr>
      <w:tr w14:paraId="6F89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67" w:type="dxa"/>
            <w:vMerge w:val="restart"/>
            <w:vAlign w:val="center"/>
          </w:tcPr>
          <w:p w14:paraId="21E2DFD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沥青路面</w:t>
            </w:r>
          </w:p>
        </w:tc>
        <w:tc>
          <w:tcPr>
            <w:tcW w:w="2071" w:type="dxa"/>
            <w:vAlign w:val="center"/>
          </w:tcPr>
          <w:p w14:paraId="17B2B452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线裂</w:t>
            </w:r>
          </w:p>
        </w:tc>
        <w:tc>
          <w:tcPr>
            <w:tcW w:w="3470" w:type="dxa"/>
            <w:vAlign w:val="center"/>
          </w:tcPr>
          <w:p w14:paraId="3DBC6683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单根裂缝长度≥3m，宽度≥7mm</w:t>
            </w:r>
          </w:p>
        </w:tc>
        <w:tc>
          <w:tcPr>
            <w:tcW w:w="1656" w:type="dxa"/>
            <w:vMerge w:val="restart"/>
            <w:vAlign w:val="center"/>
          </w:tcPr>
          <w:p w14:paraId="7FB5765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</w:tr>
      <w:tr w14:paraId="10E4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867" w:type="dxa"/>
            <w:vMerge w:val="continue"/>
            <w:vAlign w:val="center"/>
          </w:tcPr>
          <w:p w14:paraId="78C2303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4CBFD6F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网裂、龟裂</w:t>
            </w:r>
          </w:p>
        </w:tc>
        <w:tc>
          <w:tcPr>
            <w:tcW w:w="3470" w:type="dxa"/>
            <w:vAlign w:val="center"/>
          </w:tcPr>
          <w:p w14:paraId="76A7863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成片裂缝，面积≥9㎡</w:t>
            </w:r>
          </w:p>
        </w:tc>
        <w:tc>
          <w:tcPr>
            <w:tcW w:w="1656" w:type="dxa"/>
            <w:vMerge w:val="continue"/>
            <w:vAlign w:val="center"/>
          </w:tcPr>
          <w:p w14:paraId="13D5ECA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0F31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67" w:type="dxa"/>
            <w:vMerge w:val="continue"/>
            <w:vAlign w:val="center"/>
          </w:tcPr>
          <w:p w14:paraId="3BF9504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6688CA5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拥包、波浪</w:t>
            </w:r>
          </w:p>
        </w:tc>
        <w:tc>
          <w:tcPr>
            <w:tcW w:w="3470" w:type="dxa"/>
            <w:vAlign w:val="center"/>
          </w:tcPr>
          <w:p w14:paraId="28C8628C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峰谷高差≥20 mm，面积≥2㎡</w:t>
            </w:r>
          </w:p>
        </w:tc>
        <w:tc>
          <w:tcPr>
            <w:tcW w:w="1656" w:type="dxa"/>
            <w:vMerge w:val="continue"/>
            <w:vAlign w:val="center"/>
          </w:tcPr>
          <w:p w14:paraId="2A796C0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6426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3C14D6B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类型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DFEED0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病害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082AAF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启动标准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254CD2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维修时限（日）</w:t>
            </w:r>
          </w:p>
        </w:tc>
      </w:tr>
      <w:tr w14:paraId="4AA1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67" w:type="dxa"/>
            <w:vMerge w:val="restart"/>
            <w:vAlign w:val="center"/>
          </w:tcPr>
          <w:p w14:paraId="455B2DD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沥青路面</w:t>
            </w:r>
          </w:p>
        </w:tc>
        <w:tc>
          <w:tcPr>
            <w:tcW w:w="2071" w:type="dxa"/>
            <w:vAlign w:val="center"/>
          </w:tcPr>
          <w:p w14:paraId="55FB1A4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沉陷、坑槽、啃边</w:t>
            </w:r>
          </w:p>
        </w:tc>
        <w:tc>
          <w:tcPr>
            <w:tcW w:w="3470" w:type="dxa"/>
            <w:vAlign w:val="center"/>
          </w:tcPr>
          <w:p w14:paraId="1D2BE8F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路面破坏成坑洼深度＞20mm，面积≥0.04</w:t>
            </w:r>
            <w:bookmarkStart w:id="233" w:name="OLE_LINK6"/>
            <w:r>
              <w:rPr>
                <w:rFonts w:hint="eastAsia" w:ascii="宋体" w:hAnsi="宋体"/>
                <w:sz w:val="24"/>
              </w:rPr>
              <w:t>㎡</w:t>
            </w:r>
            <w:bookmarkEnd w:id="233"/>
          </w:p>
        </w:tc>
        <w:tc>
          <w:tcPr>
            <w:tcW w:w="1656" w:type="dxa"/>
            <w:vMerge w:val="restart"/>
            <w:vAlign w:val="center"/>
          </w:tcPr>
          <w:p w14:paraId="3895170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</w:tr>
      <w:tr w14:paraId="780A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67" w:type="dxa"/>
            <w:vMerge w:val="continue"/>
            <w:vAlign w:val="center"/>
          </w:tcPr>
          <w:p w14:paraId="303D97B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45F2401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车辙</w:t>
            </w:r>
          </w:p>
        </w:tc>
        <w:tc>
          <w:tcPr>
            <w:tcW w:w="3470" w:type="dxa"/>
            <w:vAlign w:val="center"/>
          </w:tcPr>
          <w:p w14:paraId="7992834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车辙深度≥25mm</w:t>
            </w:r>
          </w:p>
        </w:tc>
        <w:tc>
          <w:tcPr>
            <w:tcW w:w="1656" w:type="dxa"/>
            <w:vMerge w:val="continue"/>
            <w:vAlign w:val="center"/>
          </w:tcPr>
          <w:p w14:paraId="04C4415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5EAE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7" w:type="dxa"/>
            <w:vMerge w:val="continue"/>
            <w:vAlign w:val="center"/>
          </w:tcPr>
          <w:p w14:paraId="4DE3454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22E6709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松散、剥落、麻面、脱皮</w:t>
            </w:r>
          </w:p>
        </w:tc>
        <w:tc>
          <w:tcPr>
            <w:tcW w:w="3470" w:type="dxa"/>
            <w:vAlign w:val="center"/>
          </w:tcPr>
          <w:p w14:paraId="7D7B2879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面层散失深度＜20mm，面积≥3㎡</w:t>
            </w:r>
          </w:p>
        </w:tc>
        <w:tc>
          <w:tcPr>
            <w:tcW w:w="1656" w:type="dxa"/>
            <w:vMerge w:val="continue"/>
            <w:vAlign w:val="center"/>
          </w:tcPr>
          <w:p w14:paraId="78CCAA4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1A8E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867" w:type="dxa"/>
            <w:vMerge w:val="continue"/>
            <w:vAlign w:val="center"/>
          </w:tcPr>
          <w:p w14:paraId="664D1FC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37C98092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唧浆、翻浆</w:t>
            </w:r>
          </w:p>
        </w:tc>
        <w:tc>
          <w:tcPr>
            <w:tcW w:w="3470" w:type="dxa"/>
            <w:vAlign w:val="center"/>
          </w:tcPr>
          <w:p w14:paraId="48562200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面积≥1㎡</w:t>
            </w:r>
          </w:p>
        </w:tc>
        <w:tc>
          <w:tcPr>
            <w:tcW w:w="1656" w:type="dxa"/>
            <w:vMerge w:val="continue"/>
            <w:vAlign w:val="center"/>
          </w:tcPr>
          <w:p w14:paraId="2B63465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065A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Merge w:val="restart"/>
            <w:vAlign w:val="center"/>
          </w:tcPr>
          <w:p w14:paraId="6A5726A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混凝土路面</w:t>
            </w:r>
          </w:p>
        </w:tc>
        <w:tc>
          <w:tcPr>
            <w:tcW w:w="2071" w:type="dxa"/>
            <w:vAlign w:val="center"/>
          </w:tcPr>
          <w:p w14:paraId="2C7398E2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破碎板</w:t>
            </w:r>
          </w:p>
        </w:tc>
        <w:tc>
          <w:tcPr>
            <w:tcW w:w="3470" w:type="dxa"/>
            <w:vAlign w:val="center"/>
          </w:tcPr>
          <w:p w14:paraId="69BCEE5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裂缝将整块面板分割开，并伴有剥落或沉陷，破坏成坑洼深度＞20mm，面积≥半块面板面积</w:t>
            </w:r>
          </w:p>
        </w:tc>
        <w:tc>
          <w:tcPr>
            <w:tcW w:w="1656" w:type="dxa"/>
            <w:vMerge w:val="restart"/>
            <w:vAlign w:val="center"/>
          </w:tcPr>
          <w:p w14:paraId="101164F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</w:tr>
      <w:tr w14:paraId="3DB4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Merge w:val="continue"/>
            <w:vAlign w:val="center"/>
          </w:tcPr>
          <w:p w14:paraId="4CB29F0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7B8C7EB3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裂缝</w:t>
            </w:r>
          </w:p>
        </w:tc>
        <w:tc>
          <w:tcPr>
            <w:tcW w:w="3470" w:type="dxa"/>
            <w:vAlign w:val="center"/>
          </w:tcPr>
          <w:p w14:paraId="57E5961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面板内成片裂缝，面积≥半块面板面积</w:t>
            </w:r>
          </w:p>
        </w:tc>
        <w:tc>
          <w:tcPr>
            <w:tcW w:w="1656" w:type="dxa"/>
            <w:vMerge w:val="continue"/>
            <w:vAlign w:val="center"/>
          </w:tcPr>
          <w:p w14:paraId="1DBB839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2514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67" w:type="dxa"/>
            <w:vMerge w:val="continue"/>
            <w:vAlign w:val="center"/>
          </w:tcPr>
          <w:p w14:paraId="60C1932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7D361F91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错台</w:t>
            </w:r>
          </w:p>
        </w:tc>
        <w:tc>
          <w:tcPr>
            <w:tcW w:w="3470" w:type="dxa"/>
            <w:vAlign w:val="center"/>
          </w:tcPr>
          <w:p w14:paraId="206601E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相邻两块砼板高差＞20mm</w:t>
            </w:r>
          </w:p>
        </w:tc>
        <w:tc>
          <w:tcPr>
            <w:tcW w:w="1656" w:type="dxa"/>
            <w:vMerge w:val="continue"/>
            <w:vAlign w:val="center"/>
          </w:tcPr>
          <w:p w14:paraId="0464AB8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4D46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Merge w:val="continue"/>
            <w:vAlign w:val="center"/>
          </w:tcPr>
          <w:p w14:paraId="13554DD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4A97D884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板角断裂</w:t>
            </w:r>
          </w:p>
        </w:tc>
        <w:tc>
          <w:tcPr>
            <w:tcW w:w="3470" w:type="dxa"/>
            <w:vAlign w:val="center"/>
          </w:tcPr>
          <w:p w14:paraId="24BB6E7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裂缝与纵横缝相交，将板角切断，其中2个交点距角隅均＞30mm；边长一半有沉陷或碎裂。</w:t>
            </w:r>
          </w:p>
        </w:tc>
        <w:tc>
          <w:tcPr>
            <w:tcW w:w="1656" w:type="dxa"/>
            <w:vMerge w:val="continue"/>
            <w:vAlign w:val="center"/>
          </w:tcPr>
          <w:p w14:paraId="4589A9D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2BEF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67" w:type="dxa"/>
            <w:vMerge w:val="continue"/>
            <w:vAlign w:val="center"/>
          </w:tcPr>
          <w:p w14:paraId="21CDEB0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73BD91E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唧浆</w:t>
            </w:r>
          </w:p>
        </w:tc>
        <w:tc>
          <w:tcPr>
            <w:tcW w:w="3470" w:type="dxa"/>
            <w:vAlign w:val="center"/>
          </w:tcPr>
          <w:p w14:paraId="4A942802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在荷载作用下面板接缝、板边或裂缝产生的水和细料土混合物唧出</w:t>
            </w:r>
          </w:p>
        </w:tc>
        <w:tc>
          <w:tcPr>
            <w:tcW w:w="1656" w:type="dxa"/>
            <w:vMerge w:val="continue"/>
            <w:vAlign w:val="center"/>
          </w:tcPr>
          <w:p w14:paraId="30CFB8C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4E4E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Align w:val="center"/>
          </w:tcPr>
          <w:p w14:paraId="255CEADB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人行道砖</w:t>
            </w:r>
          </w:p>
        </w:tc>
        <w:tc>
          <w:tcPr>
            <w:tcW w:w="2071" w:type="dxa"/>
            <w:vAlign w:val="center"/>
          </w:tcPr>
          <w:p w14:paraId="78AA8801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松动、拱起、破损、缺失、沉陷、坑洞</w:t>
            </w:r>
          </w:p>
        </w:tc>
        <w:tc>
          <w:tcPr>
            <w:tcW w:w="3470" w:type="dxa"/>
            <w:vAlign w:val="center"/>
          </w:tcPr>
          <w:p w14:paraId="41309443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面积≥1㎡</w:t>
            </w:r>
          </w:p>
        </w:tc>
        <w:tc>
          <w:tcPr>
            <w:tcW w:w="1656" w:type="dxa"/>
            <w:vMerge w:val="restart"/>
            <w:vAlign w:val="center"/>
          </w:tcPr>
          <w:p w14:paraId="7FB4989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</w:tr>
      <w:tr w14:paraId="0168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Align w:val="center"/>
          </w:tcPr>
          <w:p w14:paraId="41F285E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缘石坡道</w:t>
            </w:r>
          </w:p>
        </w:tc>
        <w:tc>
          <w:tcPr>
            <w:tcW w:w="2071" w:type="dxa"/>
            <w:vAlign w:val="center"/>
          </w:tcPr>
          <w:p w14:paraId="10070A11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未下沉</w:t>
            </w:r>
          </w:p>
        </w:tc>
        <w:tc>
          <w:tcPr>
            <w:tcW w:w="3470" w:type="dxa"/>
            <w:vAlign w:val="center"/>
          </w:tcPr>
          <w:p w14:paraId="7919F54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高差≥0cm</w:t>
            </w:r>
          </w:p>
        </w:tc>
        <w:tc>
          <w:tcPr>
            <w:tcW w:w="1656" w:type="dxa"/>
            <w:vMerge w:val="continue"/>
            <w:vAlign w:val="center"/>
          </w:tcPr>
          <w:p w14:paraId="73E3B37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5017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Merge w:val="restart"/>
            <w:vAlign w:val="center"/>
          </w:tcPr>
          <w:p w14:paraId="1CB8311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树池砖</w:t>
            </w:r>
          </w:p>
        </w:tc>
        <w:tc>
          <w:tcPr>
            <w:tcW w:w="2071" w:type="dxa"/>
            <w:vAlign w:val="center"/>
          </w:tcPr>
          <w:p w14:paraId="613F0396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破损</w:t>
            </w:r>
          </w:p>
        </w:tc>
        <w:tc>
          <w:tcPr>
            <w:tcW w:w="3470" w:type="dxa"/>
            <w:vAlign w:val="center"/>
          </w:tcPr>
          <w:p w14:paraId="49796F7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出现断裂、翘角≥2块</w:t>
            </w:r>
          </w:p>
        </w:tc>
        <w:tc>
          <w:tcPr>
            <w:tcW w:w="1656" w:type="dxa"/>
            <w:vMerge w:val="continue"/>
            <w:vAlign w:val="center"/>
          </w:tcPr>
          <w:p w14:paraId="52B6F66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63F5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Merge w:val="continue"/>
            <w:vAlign w:val="center"/>
          </w:tcPr>
          <w:p w14:paraId="42A4547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3548FB2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缺失</w:t>
            </w:r>
          </w:p>
        </w:tc>
        <w:tc>
          <w:tcPr>
            <w:tcW w:w="3470" w:type="dxa"/>
            <w:vAlign w:val="center"/>
          </w:tcPr>
          <w:p w14:paraId="4BD8ABB0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≥1块</w:t>
            </w:r>
          </w:p>
        </w:tc>
        <w:tc>
          <w:tcPr>
            <w:tcW w:w="1656" w:type="dxa"/>
            <w:vMerge w:val="continue"/>
            <w:vAlign w:val="center"/>
          </w:tcPr>
          <w:p w14:paraId="523F5D9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24B7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Align w:val="center"/>
          </w:tcPr>
          <w:p w14:paraId="5F2FA51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侧石、平石</w:t>
            </w:r>
          </w:p>
        </w:tc>
        <w:tc>
          <w:tcPr>
            <w:tcW w:w="2071" w:type="dxa"/>
            <w:vAlign w:val="center"/>
          </w:tcPr>
          <w:p w14:paraId="41DE7C7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侧石平石破损、缺失</w:t>
            </w:r>
          </w:p>
        </w:tc>
        <w:tc>
          <w:tcPr>
            <w:tcW w:w="3470" w:type="dxa"/>
            <w:vAlign w:val="center"/>
          </w:tcPr>
          <w:p w14:paraId="0F59B1C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断裂且松动、缺失、存在表面剥落影响美观</w:t>
            </w:r>
          </w:p>
        </w:tc>
        <w:tc>
          <w:tcPr>
            <w:tcW w:w="1656" w:type="dxa"/>
            <w:vMerge w:val="continue"/>
            <w:vAlign w:val="center"/>
          </w:tcPr>
          <w:p w14:paraId="7F06033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6310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Align w:val="center"/>
          </w:tcPr>
          <w:p w14:paraId="2BF319E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固定式防撞墩</w:t>
            </w:r>
          </w:p>
        </w:tc>
        <w:tc>
          <w:tcPr>
            <w:tcW w:w="2071" w:type="dxa"/>
            <w:vAlign w:val="center"/>
          </w:tcPr>
          <w:p w14:paraId="2834D483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防撞墩倾斜、缺失</w:t>
            </w:r>
          </w:p>
        </w:tc>
        <w:tc>
          <w:tcPr>
            <w:tcW w:w="3470" w:type="dxa"/>
            <w:vAlign w:val="center"/>
          </w:tcPr>
          <w:p w14:paraId="0DC95E2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倾斜、缺失≥1处</w:t>
            </w:r>
          </w:p>
        </w:tc>
        <w:tc>
          <w:tcPr>
            <w:tcW w:w="1656" w:type="dxa"/>
            <w:vMerge w:val="continue"/>
            <w:vAlign w:val="center"/>
          </w:tcPr>
          <w:p w14:paraId="012E2A0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4836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Align w:val="center"/>
          </w:tcPr>
          <w:p w14:paraId="7DF98EB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活动式防撞墩</w:t>
            </w:r>
          </w:p>
        </w:tc>
        <w:tc>
          <w:tcPr>
            <w:tcW w:w="2071" w:type="dxa"/>
            <w:vAlign w:val="center"/>
          </w:tcPr>
          <w:p w14:paraId="69E51D21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倾倒、移位</w:t>
            </w:r>
          </w:p>
        </w:tc>
        <w:tc>
          <w:tcPr>
            <w:tcW w:w="3470" w:type="dxa"/>
            <w:vAlign w:val="center"/>
          </w:tcPr>
          <w:p w14:paraId="159B7799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倾倒、凸出划定区域1m</w:t>
            </w:r>
          </w:p>
        </w:tc>
        <w:tc>
          <w:tcPr>
            <w:tcW w:w="1656" w:type="dxa"/>
            <w:vMerge w:val="continue"/>
            <w:vAlign w:val="center"/>
          </w:tcPr>
          <w:p w14:paraId="0847DEA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69AE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Align w:val="center"/>
          </w:tcPr>
          <w:p w14:paraId="7188E1D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盲道</w:t>
            </w:r>
          </w:p>
        </w:tc>
        <w:tc>
          <w:tcPr>
            <w:tcW w:w="2071" w:type="dxa"/>
            <w:vAlign w:val="center"/>
          </w:tcPr>
          <w:p w14:paraId="2B4C36F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不连续，设置不规范</w:t>
            </w:r>
          </w:p>
        </w:tc>
        <w:tc>
          <w:tcPr>
            <w:tcW w:w="3470" w:type="dxa"/>
            <w:vAlign w:val="center"/>
          </w:tcPr>
          <w:p w14:paraId="25E671F0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既有盲道的路段上存在盲道不连续。用行进盲道替换提示盲道。用普通人行道砖更换盲道砖。</w:t>
            </w:r>
          </w:p>
        </w:tc>
        <w:tc>
          <w:tcPr>
            <w:tcW w:w="1656" w:type="dxa"/>
            <w:vAlign w:val="center"/>
          </w:tcPr>
          <w:p w14:paraId="14ADB87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15（不连续）</w:t>
            </w:r>
          </w:p>
          <w:p w14:paraId="678B650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7（设置不规范）</w:t>
            </w:r>
          </w:p>
        </w:tc>
      </w:tr>
      <w:tr w14:paraId="04F3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Align w:val="center"/>
          </w:tcPr>
          <w:p w14:paraId="7274142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井盖雨水箅</w:t>
            </w:r>
          </w:p>
        </w:tc>
        <w:tc>
          <w:tcPr>
            <w:tcW w:w="2071" w:type="dxa"/>
            <w:vAlign w:val="center"/>
          </w:tcPr>
          <w:p w14:paraId="6A35E78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井周破损、沉陷、空洞</w:t>
            </w:r>
          </w:p>
        </w:tc>
        <w:tc>
          <w:tcPr>
            <w:tcW w:w="3470" w:type="dxa"/>
            <w:vAlign w:val="center"/>
          </w:tcPr>
          <w:p w14:paraId="3100B582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破损、沉陷面积≥1㎡，空洞面积≥0.06㎡</w:t>
            </w:r>
          </w:p>
        </w:tc>
        <w:tc>
          <w:tcPr>
            <w:tcW w:w="1656" w:type="dxa"/>
            <w:vAlign w:val="center"/>
          </w:tcPr>
          <w:p w14:paraId="0340194B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1（有安全隐患）</w:t>
            </w:r>
          </w:p>
          <w:p w14:paraId="4D16F64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7（无安全隐患）</w:t>
            </w:r>
          </w:p>
        </w:tc>
      </w:tr>
      <w:tr w14:paraId="0BC8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353492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类型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1AD811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病害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4E2CAC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启动标准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D473BF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维修时限（日）</w:t>
            </w:r>
          </w:p>
        </w:tc>
      </w:tr>
      <w:tr w14:paraId="0DB5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Merge w:val="restart"/>
            <w:vAlign w:val="center"/>
          </w:tcPr>
          <w:p w14:paraId="505550E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井盖雨水箅</w:t>
            </w:r>
          </w:p>
        </w:tc>
        <w:tc>
          <w:tcPr>
            <w:tcW w:w="2071" w:type="dxa"/>
            <w:vAlign w:val="center"/>
          </w:tcPr>
          <w:p w14:paraId="740E11FF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井盖路框差</w:t>
            </w:r>
          </w:p>
        </w:tc>
        <w:tc>
          <w:tcPr>
            <w:tcW w:w="3470" w:type="dxa"/>
            <w:vAlign w:val="center"/>
          </w:tcPr>
          <w:p w14:paraId="5AD5608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井框高差≥10mm</w:t>
            </w:r>
          </w:p>
        </w:tc>
        <w:tc>
          <w:tcPr>
            <w:tcW w:w="1656" w:type="dxa"/>
            <w:vMerge w:val="restart"/>
            <w:vAlign w:val="center"/>
          </w:tcPr>
          <w:p w14:paraId="46E5868B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1（有安全隐患）</w:t>
            </w:r>
          </w:p>
          <w:p w14:paraId="6E67585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7（无安全隐患）</w:t>
            </w:r>
          </w:p>
        </w:tc>
      </w:tr>
      <w:tr w14:paraId="7AF3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Merge w:val="continue"/>
            <w:vAlign w:val="center"/>
          </w:tcPr>
          <w:p w14:paraId="11BD9E45">
            <w:pPr>
              <w:rPr>
                <w:rFonts w:ascii="Calibri" w:hAnsi="Calibri"/>
              </w:rPr>
            </w:pPr>
          </w:p>
        </w:tc>
        <w:tc>
          <w:tcPr>
            <w:tcW w:w="2071" w:type="dxa"/>
            <w:vAlign w:val="center"/>
          </w:tcPr>
          <w:p w14:paraId="326D7E6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井盖雨水箅破损</w:t>
            </w:r>
          </w:p>
        </w:tc>
        <w:tc>
          <w:tcPr>
            <w:tcW w:w="3470" w:type="dxa"/>
            <w:vAlign w:val="center"/>
          </w:tcPr>
          <w:p w14:paraId="2D971E3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井盖单处破损面积≥0.01㎡或累计破损面积≥0.02</w:t>
            </w:r>
            <w:bookmarkStart w:id="234" w:name="OLE_LINK14"/>
            <w:r>
              <w:rPr>
                <w:rFonts w:hint="eastAsia" w:ascii="宋体" w:hAnsi="宋体"/>
                <w:sz w:val="24"/>
              </w:rPr>
              <w:t>㎡</w:t>
            </w:r>
            <w:bookmarkEnd w:id="234"/>
            <w:r>
              <w:rPr>
                <w:rFonts w:hint="eastAsia" w:ascii="宋体" w:hAnsi="宋体"/>
                <w:sz w:val="24"/>
              </w:rPr>
              <w:t>；雨水箅变形或条断裂</w:t>
            </w:r>
          </w:p>
        </w:tc>
        <w:tc>
          <w:tcPr>
            <w:tcW w:w="1656" w:type="dxa"/>
            <w:vMerge w:val="continue"/>
            <w:vAlign w:val="center"/>
          </w:tcPr>
          <w:p w14:paraId="19700EC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7A8F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Merge w:val="continue"/>
            <w:vAlign w:val="center"/>
          </w:tcPr>
          <w:p w14:paraId="7D10C070">
            <w:pPr>
              <w:rPr>
                <w:rFonts w:ascii="Calibri" w:hAnsi="Calibri"/>
              </w:rPr>
            </w:pPr>
          </w:p>
        </w:tc>
        <w:tc>
          <w:tcPr>
            <w:tcW w:w="2071" w:type="dxa"/>
            <w:vAlign w:val="center"/>
          </w:tcPr>
          <w:p w14:paraId="06B39362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井盖雨水箅缺失</w:t>
            </w:r>
          </w:p>
        </w:tc>
        <w:tc>
          <w:tcPr>
            <w:tcW w:w="3470" w:type="dxa"/>
            <w:vAlign w:val="center"/>
          </w:tcPr>
          <w:p w14:paraId="3229D27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缺失</w:t>
            </w:r>
          </w:p>
        </w:tc>
        <w:tc>
          <w:tcPr>
            <w:tcW w:w="1656" w:type="dxa"/>
            <w:vMerge w:val="continue"/>
            <w:vAlign w:val="center"/>
          </w:tcPr>
          <w:p w14:paraId="097C247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719B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Merge w:val="continue"/>
            <w:vAlign w:val="center"/>
          </w:tcPr>
          <w:p w14:paraId="66BCE4B3">
            <w:pPr>
              <w:rPr>
                <w:rFonts w:ascii="Calibri" w:hAnsi="Calibri"/>
              </w:rPr>
            </w:pPr>
          </w:p>
        </w:tc>
        <w:tc>
          <w:tcPr>
            <w:tcW w:w="2071" w:type="dxa"/>
            <w:vAlign w:val="center"/>
          </w:tcPr>
          <w:p w14:paraId="779E8E5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井盖雨水箅跳响</w:t>
            </w:r>
          </w:p>
        </w:tc>
        <w:tc>
          <w:tcPr>
            <w:tcW w:w="3470" w:type="dxa"/>
            <w:vAlign w:val="center"/>
          </w:tcPr>
          <w:p w14:paraId="18C7FF0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井盖雨水箅跳响</w:t>
            </w:r>
          </w:p>
        </w:tc>
        <w:tc>
          <w:tcPr>
            <w:tcW w:w="1656" w:type="dxa"/>
            <w:vMerge w:val="continue"/>
            <w:vAlign w:val="center"/>
          </w:tcPr>
          <w:p w14:paraId="4B9015A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1DB0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7" w:type="dxa"/>
            <w:vMerge w:val="continue"/>
            <w:vAlign w:val="center"/>
          </w:tcPr>
          <w:p w14:paraId="6EF91823">
            <w:pPr>
              <w:rPr>
                <w:rFonts w:ascii="Calibri" w:hAnsi="Calibri"/>
              </w:rPr>
            </w:pPr>
          </w:p>
        </w:tc>
        <w:tc>
          <w:tcPr>
            <w:tcW w:w="2071" w:type="dxa"/>
            <w:vAlign w:val="center"/>
          </w:tcPr>
          <w:p w14:paraId="651FF62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隐形井盖恢复不规范</w:t>
            </w:r>
          </w:p>
        </w:tc>
        <w:tc>
          <w:tcPr>
            <w:tcW w:w="3470" w:type="dxa"/>
            <w:vAlign w:val="center"/>
          </w:tcPr>
          <w:p w14:paraId="1633A86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盲道错位、人行道砖方向不一致</w:t>
            </w:r>
          </w:p>
        </w:tc>
        <w:tc>
          <w:tcPr>
            <w:tcW w:w="1656" w:type="dxa"/>
            <w:vMerge w:val="continue"/>
            <w:vAlign w:val="center"/>
          </w:tcPr>
          <w:p w14:paraId="56D0A75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239D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7" w:type="dxa"/>
            <w:vAlign w:val="center"/>
          </w:tcPr>
          <w:p w14:paraId="27A9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4" w:leftChars="-30" w:right="-84" w:rightChars="-30" w:firstLine="0" w:firstLineChars="0"/>
              <w:jc w:val="center"/>
              <w:textAlignment w:val="auto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0"/>
                <w:sz w:val="24"/>
              </w:rPr>
              <w:t>雨水井、排水管网、边沟、排水沟</w:t>
            </w:r>
          </w:p>
        </w:tc>
        <w:tc>
          <w:tcPr>
            <w:tcW w:w="2071" w:type="dxa"/>
            <w:vAlign w:val="center"/>
          </w:tcPr>
          <w:p w14:paraId="26A45ADF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淤塞、破损</w:t>
            </w:r>
          </w:p>
        </w:tc>
        <w:tc>
          <w:tcPr>
            <w:tcW w:w="3470" w:type="dxa"/>
            <w:vAlign w:val="center"/>
          </w:tcPr>
          <w:p w14:paraId="0A3ED68F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淤塞、破损</w:t>
            </w:r>
          </w:p>
        </w:tc>
        <w:tc>
          <w:tcPr>
            <w:tcW w:w="1656" w:type="dxa"/>
            <w:vAlign w:val="center"/>
          </w:tcPr>
          <w:p w14:paraId="1D072E9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1（有安全隐患）</w:t>
            </w:r>
          </w:p>
          <w:p w14:paraId="27B9F29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7（无安全隐患）</w:t>
            </w:r>
          </w:p>
        </w:tc>
      </w:tr>
      <w:tr w14:paraId="16E3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67" w:type="dxa"/>
            <w:vAlign w:val="center"/>
          </w:tcPr>
          <w:p w14:paraId="5A75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4" w:leftChars="-30" w:right="-84" w:rightChars="-30" w:firstLine="0" w:firstLineChars="0"/>
              <w:jc w:val="center"/>
              <w:textAlignment w:val="auto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0"/>
                <w:sz w:val="24"/>
              </w:rPr>
              <w:t>声屏障、标志牌、分隔带、护栏</w:t>
            </w:r>
          </w:p>
        </w:tc>
        <w:tc>
          <w:tcPr>
            <w:tcW w:w="2071" w:type="dxa"/>
            <w:vAlign w:val="center"/>
          </w:tcPr>
          <w:p w14:paraId="6282F4A3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破损、缺失</w:t>
            </w:r>
          </w:p>
        </w:tc>
        <w:tc>
          <w:tcPr>
            <w:tcW w:w="3470" w:type="dxa"/>
            <w:vAlign w:val="center"/>
          </w:tcPr>
          <w:p w14:paraId="54EFF026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≥1块</w:t>
            </w:r>
          </w:p>
        </w:tc>
        <w:tc>
          <w:tcPr>
            <w:tcW w:w="1656" w:type="dxa"/>
            <w:vAlign w:val="center"/>
          </w:tcPr>
          <w:p w14:paraId="13DCC0F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</w:tr>
      <w:tr w14:paraId="1057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67" w:type="dxa"/>
            <w:vAlign w:val="center"/>
          </w:tcPr>
          <w:p w14:paraId="334F10A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损坏道路</w:t>
            </w:r>
          </w:p>
        </w:tc>
        <w:tc>
          <w:tcPr>
            <w:tcW w:w="2071" w:type="dxa"/>
            <w:vAlign w:val="center"/>
          </w:tcPr>
          <w:p w14:paraId="7B3F0C3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违法占用、开挖、损坏道路</w:t>
            </w:r>
          </w:p>
        </w:tc>
        <w:tc>
          <w:tcPr>
            <w:tcW w:w="3470" w:type="dxa"/>
            <w:vAlign w:val="center"/>
          </w:tcPr>
          <w:p w14:paraId="3CC49E9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未办理占道挖掘施工手续或占道时限已过期</w:t>
            </w:r>
          </w:p>
        </w:tc>
        <w:tc>
          <w:tcPr>
            <w:tcW w:w="1656" w:type="dxa"/>
            <w:vAlign w:val="center"/>
          </w:tcPr>
          <w:p w14:paraId="5E05674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</w:tr>
    </w:tbl>
    <w:p w14:paraId="06594644">
      <w:pPr>
        <w:pStyle w:val="2"/>
        <w:spacing w:before="326" w:after="326"/>
      </w:pPr>
      <w:bookmarkStart w:id="235" w:name="_Toc10135"/>
      <w:bookmarkStart w:id="236" w:name="_Toc10831"/>
      <w:bookmarkStart w:id="237" w:name="_Toc26343"/>
      <w:bookmarkStart w:id="238" w:name="_Toc16541"/>
      <w:bookmarkStart w:id="239" w:name="_Toc16255"/>
      <w:bookmarkStart w:id="240" w:name="_Toc226384533"/>
      <w:bookmarkStart w:id="241" w:name="_Toc11750"/>
      <w:bookmarkStart w:id="242" w:name="_Toc19354"/>
      <w:r>
        <w:rPr>
          <w:rFonts w:hint="eastAsia"/>
        </w:rPr>
        <w:t>6  道路停车</w:t>
      </w:r>
      <w:bookmarkEnd w:id="235"/>
      <w:r>
        <w:rPr>
          <w:rFonts w:hint="eastAsia"/>
        </w:rPr>
        <w:t>管理</w:t>
      </w:r>
      <w:bookmarkEnd w:id="236"/>
      <w:bookmarkEnd w:id="237"/>
      <w:bookmarkEnd w:id="238"/>
      <w:bookmarkEnd w:id="239"/>
      <w:bookmarkEnd w:id="240"/>
      <w:bookmarkEnd w:id="241"/>
      <w:bookmarkEnd w:id="242"/>
    </w:p>
    <w:p w14:paraId="29E95B3F">
      <w:pPr>
        <w:pStyle w:val="3"/>
        <w:rPr>
          <w:rFonts w:hint="eastAsia"/>
        </w:rPr>
      </w:pPr>
      <w:bookmarkStart w:id="243" w:name="_Toc18532"/>
      <w:bookmarkStart w:id="244" w:name="_Toc226384534"/>
      <w:bookmarkStart w:id="245" w:name="_Toc32326"/>
      <w:bookmarkStart w:id="246" w:name="_Toc3499"/>
      <w:bookmarkStart w:id="247" w:name="_Toc23326"/>
      <w:bookmarkStart w:id="248" w:name="_Toc23452"/>
      <w:bookmarkStart w:id="249" w:name="_Toc12840"/>
      <w:r>
        <w:t xml:space="preserve">6.1  </w:t>
      </w:r>
      <w:r>
        <w:rPr>
          <w:rFonts w:hint="eastAsia"/>
        </w:rPr>
        <w:t>基本要求</w:t>
      </w:r>
      <w:bookmarkEnd w:id="243"/>
      <w:bookmarkEnd w:id="244"/>
      <w:bookmarkEnd w:id="245"/>
      <w:bookmarkEnd w:id="246"/>
      <w:bookmarkEnd w:id="247"/>
      <w:bookmarkEnd w:id="248"/>
      <w:bookmarkEnd w:id="249"/>
    </w:p>
    <w:p w14:paraId="785E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/>
        <w:textAlignment w:val="auto"/>
        <w:rPr>
          <w:sz w:val="24"/>
        </w:rPr>
      </w:pPr>
      <w:r>
        <w:rPr>
          <w:rFonts w:hint="eastAsia"/>
          <w:sz w:val="24"/>
        </w:rPr>
        <w:t>行人通行优先，路权合理分配，城市道路停车场及配套设施符合标准化设置及管理要求，共享单车停放有序。</w:t>
      </w:r>
    </w:p>
    <w:p w14:paraId="554C15C3">
      <w:pPr>
        <w:pStyle w:val="3"/>
        <w:rPr>
          <w:rFonts w:hint="eastAsia"/>
        </w:rPr>
      </w:pPr>
      <w:bookmarkStart w:id="250" w:name="_Toc22880"/>
      <w:bookmarkStart w:id="251" w:name="_Toc16732"/>
      <w:bookmarkStart w:id="252" w:name="_Toc8235"/>
      <w:bookmarkStart w:id="253" w:name="_Toc226384535"/>
      <w:bookmarkStart w:id="254" w:name="_Toc21873"/>
      <w:bookmarkStart w:id="255" w:name="_Toc16378"/>
      <w:bookmarkStart w:id="256" w:name="_Toc8238"/>
      <w:r>
        <w:t>6.2  管理</w:t>
      </w:r>
      <w:r>
        <w:rPr>
          <w:rFonts w:hint="eastAsia"/>
        </w:rPr>
        <w:t>要求</w:t>
      </w:r>
      <w:bookmarkEnd w:id="250"/>
      <w:bookmarkEnd w:id="251"/>
      <w:bookmarkEnd w:id="252"/>
      <w:bookmarkEnd w:id="253"/>
      <w:bookmarkEnd w:id="254"/>
      <w:bookmarkEnd w:id="255"/>
      <w:bookmarkEnd w:id="256"/>
    </w:p>
    <w:p w14:paraId="62EBAF2E">
      <w:pPr>
        <w:pStyle w:val="4"/>
      </w:pPr>
      <w:bookmarkStart w:id="257" w:name="_Toc26733"/>
      <w:bookmarkStart w:id="258" w:name="_Toc31509"/>
      <w:bookmarkStart w:id="259" w:name="_Toc226384536"/>
      <w:bookmarkStart w:id="260" w:name="_Toc17792"/>
      <w:bookmarkStart w:id="261" w:name="_Toc8301"/>
      <w:bookmarkStart w:id="262" w:name="_Toc30747"/>
      <w:bookmarkStart w:id="263" w:name="_Toc12121"/>
      <w:r>
        <w:t xml:space="preserve">6.2.1  </w:t>
      </w:r>
      <w:r>
        <w:rPr>
          <w:rFonts w:hint="eastAsia"/>
        </w:rPr>
        <w:t>一级道路</w:t>
      </w:r>
      <w:bookmarkEnd w:id="257"/>
      <w:bookmarkEnd w:id="258"/>
      <w:bookmarkEnd w:id="259"/>
      <w:bookmarkEnd w:id="260"/>
      <w:bookmarkEnd w:id="261"/>
      <w:bookmarkEnd w:id="262"/>
      <w:bookmarkEnd w:id="263"/>
    </w:p>
    <w:tbl>
      <w:tblPr>
        <w:tblStyle w:val="18"/>
        <w:tblpPr w:leftFromText="180" w:rightFromText="180" w:vertAnchor="text" w:horzAnchor="margin" w:tblpX="108" w:tblpY="143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7283"/>
      </w:tblGrid>
      <w:tr w14:paraId="63AE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</w:trPr>
        <w:tc>
          <w:tcPr>
            <w:tcW w:w="1656" w:type="dxa"/>
            <w:vAlign w:val="center"/>
          </w:tcPr>
          <w:p w14:paraId="06AC73A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类型</w:t>
            </w:r>
          </w:p>
        </w:tc>
        <w:tc>
          <w:tcPr>
            <w:tcW w:w="7283" w:type="dxa"/>
            <w:vAlign w:val="center"/>
          </w:tcPr>
          <w:p w14:paraId="20DD450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要求</w:t>
            </w:r>
          </w:p>
        </w:tc>
      </w:tr>
      <w:tr w14:paraId="510C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56" w:type="dxa"/>
            <w:vAlign w:val="center"/>
          </w:tcPr>
          <w:p w14:paraId="7C7211B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停车场收费</w:t>
            </w:r>
          </w:p>
          <w:p w14:paraId="5FD166B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装置</w:t>
            </w:r>
          </w:p>
        </w:tc>
        <w:tc>
          <w:tcPr>
            <w:tcW w:w="7283" w:type="dxa"/>
            <w:vAlign w:val="center"/>
          </w:tcPr>
          <w:p w14:paraId="7F5DEAF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先采用高位视频摄像头方式，尽量借助周围建筑物、灯杆或其他设施立面安装。确需安装道闸的，道闸应平行于行人通行方向。道闸设备整洁完好，机身、摄像装置、横杆不得随意粘贴、绑扎附属物,确需设置标牌的，应按统一样式(</w:t>
            </w:r>
            <w:r>
              <w:rPr>
                <w:rFonts w:ascii="宋体" w:hAnsi="宋体"/>
                <w:sz w:val="24"/>
              </w:rPr>
              <w:t>底色为劳尔</w:t>
            </w:r>
            <w:r>
              <w:rPr>
                <w:rFonts w:hint="eastAsia" w:ascii="宋体" w:hAnsi="宋体"/>
                <w:sz w:val="24"/>
              </w:rPr>
              <w:t>7012色系)设置。</w:t>
            </w:r>
          </w:p>
        </w:tc>
      </w:tr>
      <w:tr w14:paraId="0DB4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56" w:type="dxa"/>
            <w:vAlign w:val="center"/>
          </w:tcPr>
          <w:p w14:paraId="6EE2EF8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停车场信息</w:t>
            </w:r>
          </w:p>
          <w:p w14:paraId="3F5A741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公示</w:t>
            </w:r>
          </w:p>
        </w:tc>
        <w:tc>
          <w:tcPr>
            <w:tcW w:w="7283" w:type="dxa"/>
            <w:vAlign w:val="center"/>
          </w:tcPr>
          <w:p w14:paraId="0C254AD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bookmarkStart w:id="264" w:name="_Toc32008"/>
            <w:bookmarkStart w:id="265" w:name="_Toc19458"/>
            <w:bookmarkStart w:id="266" w:name="_Toc21756"/>
            <w:bookmarkStart w:id="267" w:name="_Toc14153"/>
            <w:r>
              <w:rPr>
                <w:rFonts w:ascii="宋体" w:hAnsi="宋体"/>
                <w:sz w:val="24"/>
              </w:rPr>
              <w:t>应在场内显著位置按统一样式(</w:t>
            </w:r>
            <w:r>
              <w:rPr>
                <w:rFonts w:hint="eastAsia" w:ascii="宋体" w:hAnsi="宋体"/>
                <w:sz w:val="24"/>
              </w:rPr>
              <w:t>底色为劳尔</w:t>
            </w:r>
            <w:r>
              <w:rPr>
                <w:rFonts w:ascii="宋体" w:hAnsi="宋体"/>
                <w:sz w:val="24"/>
              </w:rPr>
              <w:t>7012色系)设置停车场收费标准、管理单位、监督电话等信息公示牌。</w:t>
            </w:r>
            <w:bookmarkEnd w:id="264"/>
            <w:bookmarkEnd w:id="265"/>
            <w:bookmarkEnd w:id="266"/>
            <w:bookmarkEnd w:id="267"/>
          </w:p>
        </w:tc>
      </w:tr>
      <w:tr w14:paraId="2272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56" w:type="dxa"/>
            <w:vAlign w:val="center"/>
          </w:tcPr>
          <w:p w14:paraId="2A36F3C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停车场场内</w:t>
            </w:r>
          </w:p>
          <w:p w14:paraId="639A937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布局</w:t>
            </w:r>
          </w:p>
        </w:tc>
        <w:tc>
          <w:tcPr>
            <w:tcW w:w="7283" w:type="dxa"/>
            <w:vAlign w:val="center"/>
          </w:tcPr>
          <w:p w14:paraId="3C18E76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利用人行道设置的道路停车场，行车道</w:t>
            </w:r>
            <w:r>
              <w:rPr>
                <w:rFonts w:ascii="宋体" w:hAnsi="宋体"/>
                <w:sz w:val="24"/>
              </w:rPr>
              <w:t>与</w:t>
            </w:r>
            <w:r>
              <w:rPr>
                <w:rFonts w:hint="eastAsia" w:ascii="宋体" w:hAnsi="宋体"/>
                <w:sz w:val="24"/>
              </w:rPr>
              <w:t>人行</w:t>
            </w:r>
            <w:r>
              <w:rPr>
                <w:rFonts w:ascii="宋体" w:hAnsi="宋体"/>
                <w:sz w:val="24"/>
              </w:rPr>
              <w:t>通道应采取防护设施进行隔离</w:t>
            </w:r>
            <w:r>
              <w:rPr>
                <w:rFonts w:hint="eastAsia" w:ascii="宋体" w:hAnsi="宋体"/>
                <w:sz w:val="24"/>
              </w:rPr>
              <w:t>，人行通道最小宽度不低于1.5m</w:t>
            </w:r>
            <w:r>
              <w:rPr>
                <w:rFonts w:ascii="宋体" w:hAnsi="宋体"/>
                <w:sz w:val="24"/>
              </w:rPr>
              <w:t>。</w:t>
            </w:r>
            <w:r>
              <w:rPr>
                <w:rFonts w:hint="eastAsia" w:ascii="宋体" w:hAnsi="宋体"/>
                <w:sz w:val="24"/>
              </w:rPr>
              <w:t>停车位应施划白色标线，不得占用盲道、消防通道、无障碍通道。</w:t>
            </w:r>
          </w:p>
        </w:tc>
      </w:tr>
      <w:tr w14:paraId="637C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6" w:type="dxa"/>
            <w:shd w:val="clear" w:color="auto" w:fill="auto"/>
            <w:vAlign w:val="center"/>
          </w:tcPr>
          <w:p w14:paraId="122D651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类型</w:t>
            </w:r>
          </w:p>
        </w:tc>
        <w:tc>
          <w:tcPr>
            <w:tcW w:w="7283" w:type="dxa"/>
            <w:shd w:val="clear" w:color="auto" w:fill="auto"/>
            <w:vAlign w:val="center"/>
          </w:tcPr>
          <w:p w14:paraId="491FD82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要求</w:t>
            </w:r>
          </w:p>
        </w:tc>
      </w:tr>
      <w:tr w14:paraId="6E2F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56" w:type="dxa"/>
            <w:vAlign w:val="center"/>
          </w:tcPr>
          <w:p w14:paraId="10E5CEA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停车场路面</w:t>
            </w:r>
          </w:p>
          <w:p w14:paraId="5B9D107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承载</w:t>
            </w:r>
          </w:p>
        </w:tc>
        <w:tc>
          <w:tcPr>
            <w:tcW w:w="7283" w:type="dxa"/>
            <w:vAlign w:val="center"/>
          </w:tcPr>
          <w:p w14:paraId="338E1E5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场内</w:t>
            </w:r>
            <w:r>
              <w:rPr>
                <w:rFonts w:ascii="宋体" w:hAnsi="宋体"/>
                <w:sz w:val="24"/>
              </w:rPr>
              <w:t>路面应满足</w:t>
            </w:r>
            <w:r>
              <w:rPr>
                <w:rFonts w:hint="eastAsia" w:ascii="宋体" w:hAnsi="宋体"/>
                <w:sz w:val="24"/>
              </w:rPr>
              <w:t>车辆通行、停放</w:t>
            </w:r>
            <w:r>
              <w:rPr>
                <w:rFonts w:ascii="宋体" w:hAnsi="宋体"/>
                <w:sz w:val="24"/>
              </w:rPr>
              <w:t>承载条件，达不到标准的应进行改造，</w:t>
            </w:r>
            <w:r>
              <w:rPr>
                <w:rFonts w:hint="eastAsia" w:ascii="宋体" w:hAnsi="宋体"/>
                <w:sz w:val="24"/>
              </w:rPr>
              <w:t>优先</w:t>
            </w:r>
            <w:r>
              <w:rPr>
                <w:rFonts w:ascii="宋体" w:hAnsi="宋体"/>
                <w:sz w:val="24"/>
              </w:rPr>
              <w:t>采用沥青混凝土结构。</w:t>
            </w:r>
          </w:p>
        </w:tc>
      </w:tr>
      <w:tr w14:paraId="206D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56" w:type="dxa"/>
            <w:vAlign w:val="center"/>
          </w:tcPr>
          <w:p w14:paraId="3BEEFF8F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停车场及</w:t>
            </w:r>
          </w:p>
          <w:p w14:paraId="5ACED61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配套设施维护</w:t>
            </w:r>
          </w:p>
        </w:tc>
        <w:tc>
          <w:tcPr>
            <w:tcW w:w="7283" w:type="dxa"/>
            <w:vAlign w:val="center"/>
          </w:tcPr>
          <w:p w14:paraId="4BF8BCC0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参照一级道路市政设施维修管养标准。</w:t>
            </w:r>
          </w:p>
        </w:tc>
      </w:tr>
      <w:tr w14:paraId="695E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56" w:type="dxa"/>
            <w:vAlign w:val="center"/>
          </w:tcPr>
          <w:p w14:paraId="31DD299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</w:t>
            </w:r>
          </w:p>
          <w:p w14:paraId="0C9111C6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卫生管理</w:t>
            </w:r>
          </w:p>
        </w:tc>
        <w:tc>
          <w:tcPr>
            <w:tcW w:w="7283" w:type="dxa"/>
            <w:vAlign w:val="center"/>
          </w:tcPr>
          <w:p w14:paraId="346387D6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参照一级道路环境卫生质量要求。</w:t>
            </w:r>
          </w:p>
        </w:tc>
      </w:tr>
      <w:tr w14:paraId="5FC4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56" w:type="dxa"/>
            <w:vAlign w:val="center"/>
          </w:tcPr>
          <w:p w14:paraId="79775732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停车数据联网</w:t>
            </w:r>
          </w:p>
        </w:tc>
        <w:tc>
          <w:tcPr>
            <w:tcW w:w="7283" w:type="dxa"/>
            <w:vAlign w:val="center"/>
          </w:tcPr>
          <w:p w14:paraId="72591D43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联网接入市级智慧停车平台，实现数据信息实时共享。</w:t>
            </w:r>
          </w:p>
        </w:tc>
      </w:tr>
      <w:tr w14:paraId="4945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56" w:type="dxa"/>
            <w:vAlign w:val="center"/>
          </w:tcPr>
          <w:p w14:paraId="0EF63FF1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共享单车停放</w:t>
            </w:r>
          </w:p>
        </w:tc>
        <w:tc>
          <w:tcPr>
            <w:tcW w:w="7283" w:type="dxa"/>
            <w:vAlign w:val="center"/>
          </w:tcPr>
          <w:p w14:paraId="17FFBEB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有序停放，不影响行人通行，无倒伏、占压绿地、残缺车辆。</w:t>
            </w:r>
          </w:p>
        </w:tc>
      </w:tr>
      <w:tr w14:paraId="79BD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56" w:type="dxa"/>
            <w:vAlign w:val="center"/>
          </w:tcPr>
          <w:p w14:paraId="031037B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共享单车运维</w:t>
            </w:r>
          </w:p>
        </w:tc>
        <w:tc>
          <w:tcPr>
            <w:tcW w:w="7283" w:type="dxa"/>
            <w:vAlign w:val="center"/>
          </w:tcPr>
          <w:p w14:paraId="203704BC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共享单车运维人员数量与运行车辆比例不得低于1：300，调度车辆数量与运行车辆比例不得低于1：1000。</w:t>
            </w:r>
          </w:p>
        </w:tc>
      </w:tr>
    </w:tbl>
    <w:p w14:paraId="722C3A1B">
      <w:pPr>
        <w:pStyle w:val="4"/>
      </w:pPr>
      <w:bookmarkStart w:id="268" w:name="_Toc8519"/>
      <w:bookmarkStart w:id="269" w:name="_Toc9842"/>
      <w:bookmarkStart w:id="270" w:name="_Toc226384537"/>
      <w:bookmarkStart w:id="271" w:name="_Toc31544"/>
      <w:bookmarkStart w:id="272" w:name="_Toc19223"/>
      <w:bookmarkStart w:id="273" w:name="_Toc25333"/>
      <w:bookmarkStart w:id="274" w:name="_Toc25906"/>
      <w:r>
        <w:t xml:space="preserve">6.2.2  </w:t>
      </w:r>
      <w:r>
        <w:rPr>
          <w:rFonts w:hint="eastAsia"/>
        </w:rPr>
        <w:t>二级道路</w:t>
      </w:r>
      <w:bookmarkEnd w:id="268"/>
      <w:bookmarkEnd w:id="269"/>
      <w:bookmarkEnd w:id="270"/>
      <w:bookmarkEnd w:id="271"/>
      <w:bookmarkEnd w:id="272"/>
      <w:bookmarkEnd w:id="273"/>
      <w:bookmarkEnd w:id="274"/>
    </w:p>
    <w:tbl>
      <w:tblPr>
        <w:tblStyle w:val="18"/>
        <w:tblpPr w:leftFromText="180" w:rightFromText="180" w:vertAnchor="text" w:horzAnchor="margin" w:tblpX="108" w:tblpY="14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7377"/>
      </w:tblGrid>
      <w:tr w14:paraId="459B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4" w:type="dxa"/>
            <w:vAlign w:val="center"/>
          </w:tcPr>
          <w:p w14:paraId="25BE1B5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类型</w:t>
            </w:r>
          </w:p>
        </w:tc>
        <w:tc>
          <w:tcPr>
            <w:tcW w:w="7377" w:type="dxa"/>
            <w:vAlign w:val="center"/>
          </w:tcPr>
          <w:p w14:paraId="092AAF7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要求</w:t>
            </w:r>
          </w:p>
        </w:tc>
      </w:tr>
      <w:tr w14:paraId="48D0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84" w:type="dxa"/>
            <w:vAlign w:val="center"/>
          </w:tcPr>
          <w:p w14:paraId="008040B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停车场收费</w:t>
            </w:r>
          </w:p>
          <w:p w14:paraId="0D2C0B1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装置</w:t>
            </w:r>
          </w:p>
        </w:tc>
        <w:tc>
          <w:tcPr>
            <w:tcW w:w="7377" w:type="dxa"/>
            <w:vAlign w:val="center"/>
          </w:tcPr>
          <w:p w14:paraId="6DB16084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道闸设备整洁完好，机身、摄像装置、横杆不得随意粘贴、绑扎附属物,确需设置标牌的，应按统一样式(底色为劳尔</w:t>
            </w:r>
            <w:r>
              <w:rPr>
                <w:rFonts w:ascii="宋体" w:hAnsi="宋体"/>
                <w:sz w:val="24"/>
              </w:rPr>
              <w:t>7012色系</w:t>
            </w:r>
            <w:r>
              <w:rPr>
                <w:rFonts w:hint="eastAsia" w:ascii="宋体" w:hAnsi="宋体"/>
                <w:sz w:val="24"/>
              </w:rPr>
              <w:t>)设置。</w:t>
            </w:r>
          </w:p>
        </w:tc>
      </w:tr>
      <w:tr w14:paraId="6C1E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84" w:type="dxa"/>
            <w:vAlign w:val="center"/>
          </w:tcPr>
          <w:p w14:paraId="1A61267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停车场信息</w:t>
            </w:r>
          </w:p>
          <w:p w14:paraId="3DFE484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公示</w:t>
            </w:r>
          </w:p>
        </w:tc>
        <w:tc>
          <w:tcPr>
            <w:tcW w:w="7377" w:type="dxa"/>
            <w:vAlign w:val="center"/>
          </w:tcPr>
          <w:p w14:paraId="5F26BC9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bookmarkStart w:id="275" w:name="_Toc12680"/>
            <w:bookmarkStart w:id="276" w:name="_Toc29611"/>
            <w:bookmarkStart w:id="277" w:name="_Toc11815"/>
            <w:bookmarkStart w:id="278" w:name="_Toc20404"/>
            <w:bookmarkStart w:id="279" w:name="_Toc6157"/>
            <w:r>
              <w:rPr>
                <w:rFonts w:hint="eastAsia" w:ascii="宋体" w:hAnsi="宋体"/>
                <w:sz w:val="24"/>
              </w:rPr>
              <w:t>应在场内显著位置按统一样式(底色为劳尔</w:t>
            </w:r>
            <w:r>
              <w:rPr>
                <w:rFonts w:ascii="宋体" w:hAnsi="宋体"/>
                <w:sz w:val="24"/>
              </w:rPr>
              <w:t>7012色系</w:t>
            </w:r>
            <w:r>
              <w:rPr>
                <w:rFonts w:hint="eastAsia" w:ascii="宋体" w:hAnsi="宋体"/>
                <w:sz w:val="24"/>
              </w:rPr>
              <w:t>)设置停车场收费标准、管理单位、监督电话等信息公示牌。</w:t>
            </w:r>
            <w:bookmarkEnd w:id="275"/>
            <w:bookmarkEnd w:id="276"/>
            <w:bookmarkEnd w:id="277"/>
            <w:bookmarkEnd w:id="278"/>
            <w:bookmarkEnd w:id="279"/>
          </w:p>
        </w:tc>
      </w:tr>
      <w:tr w14:paraId="2CC4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84" w:type="dxa"/>
            <w:vAlign w:val="center"/>
          </w:tcPr>
          <w:p w14:paraId="1292DFD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停车场场内</w:t>
            </w:r>
          </w:p>
          <w:p w14:paraId="36C9B13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布局</w:t>
            </w:r>
          </w:p>
        </w:tc>
        <w:tc>
          <w:tcPr>
            <w:tcW w:w="7377" w:type="dxa"/>
            <w:vAlign w:val="center"/>
          </w:tcPr>
          <w:p w14:paraId="72A1303F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利用人行道设置的道路停车场，人行通道最小宽度不低于1.5m</w:t>
            </w:r>
            <w:r>
              <w:rPr>
                <w:rFonts w:ascii="宋体" w:hAnsi="宋体"/>
                <w:sz w:val="24"/>
              </w:rPr>
              <w:t>。</w:t>
            </w:r>
            <w:r>
              <w:rPr>
                <w:rFonts w:hint="eastAsia" w:ascii="宋体" w:hAnsi="宋体"/>
                <w:sz w:val="24"/>
              </w:rPr>
              <w:t>停车位应施划白色标线，不得占用盲道、消防通道、无障碍通道。</w:t>
            </w:r>
          </w:p>
        </w:tc>
      </w:tr>
      <w:tr w14:paraId="7673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84" w:type="dxa"/>
            <w:vAlign w:val="center"/>
          </w:tcPr>
          <w:p w14:paraId="310CF18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停车场路面</w:t>
            </w:r>
          </w:p>
          <w:p w14:paraId="4D82BA1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承载</w:t>
            </w:r>
          </w:p>
        </w:tc>
        <w:tc>
          <w:tcPr>
            <w:tcW w:w="7377" w:type="dxa"/>
            <w:vAlign w:val="center"/>
          </w:tcPr>
          <w:p w14:paraId="2B299CDC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场内</w:t>
            </w:r>
            <w:r>
              <w:rPr>
                <w:rFonts w:ascii="宋体" w:hAnsi="宋体"/>
                <w:sz w:val="24"/>
              </w:rPr>
              <w:t>路面应满足</w:t>
            </w:r>
            <w:r>
              <w:rPr>
                <w:rFonts w:hint="eastAsia" w:ascii="宋体" w:hAnsi="宋体"/>
                <w:sz w:val="24"/>
              </w:rPr>
              <w:t>车辆通行、停放</w:t>
            </w:r>
            <w:r>
              <w:rPr>
                <w:rFonts w:ascii="宋体" w:hAnsi="宋体"/>
                <w:sz w:val="24"/>
              </w:rPr>
              <w:t>承载条件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 w14:paraId="1C39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84" w:type="dxa"/>
            <w:vAlign w:val="center"/>
          </w:tcPr>
          <w:p w14:paraId="22DA71D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停车场及配套设施维护</w:t>
            </w:r>
          </w:p>
        </w:tc>
        <w:tc>
          <w:tcPr>
            <w:tcW w:w="7377" w:type="dxa"/>
            <w:vAlign w:val="center"/>
          </w:tcPr>
          <w:p w14:paraId="314E19A0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参照二级道路市政设施维修管养标准。</w:t>
            </w:r>
          </w:p>
        </w:tc>
      </w:tr>
      <w:tr w14:paraId="478A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84" w:type="dxa"/>
            <w:vAlign w:val="center"/>
          </w:tcPr>
          <w:p w14:paraId="740A24A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</w:t>
            </w:r>
          </w:p>
          <w:p w14:paraId="442CA7E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卫生管理</w:t>
            </w:r>
          </w:p>
        </w:tc>
        <w:tc>
          <w:tcPr>
            <w:tcW w:w="7377" w:type="dxa"/>
            <w:vAlign w:val="center"/>
          </w:tcPr>
          <w:p w14:paraId="00333526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参照二级道路环境卫生质量要求。</w:t>
            </w:r>
          </w:p>
        </w:tc>
      </w:tr>
      <w:tr w14:paraId="316F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84" w:type="dxa"/>
            <w:vAlign w:val="center"/>
          </w:tcPr>
          <w:p w14:paraId="2CD7CCC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停车数据联网</w:t>
            </w:r>
          </w:p>
        </w:tc>
        <w:tc>
          <w:tcPr>
            <w:tcW w:w="7377" w:type="dxa"/>
            <w:vAlign w:val="center"/>
          </w:tcPr>
          <w:p w14:paraId="6DD8CE4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联网接入市级智慧停车平台，实现数据信息实时共享。</w:t>
            </w:r>
          </w:p>
        </w:tc>
      </w:tr>
      <w:tr w14:paraId="6AEA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84" w:type="dxa"/>
            <w:vAlign w:val="center"/>
          </w:tcPr>
          <w:p w14:paraId="1AC9191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共享单车停放</w:t>
            </w:r>
          </w:p>
        </w:tc>
        <w:tc>
          <w:tcPr>
            <w:tcW w:w="7377" w:type="dxa"/>
            <w:vAlign w:val="center"/>
          </w:tcPr>
          <w:p w14:paraId="2FD3C99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有序停放，不影响行人通行，同一停放点倒伏车辆</w:t>
            </w:r>
            <w:bookmarkStart w:id="280" w:name="OLE_LINK13"/>
            <w:r>
              <w:rPr>
                <w:rFonts w:hint="eastAsia" w:ascii="宋体" w:hAnsi="宋体"/>
                <w:sz w:val="24"/>
              </w:rPr>
              <w:t>≤</w:t>
            </w:r>
            <w:bookmarkEnd w:id="280"/>
            <w:r>
              <w:rPr>
                <w:rFonts w:hint="eastAsia" w:ascii="宋体" w:hAnsi="宋体"/>
                <w:sz w:val="24"/>
              </w:rPr>
              <w:t>3辆。车辆安全性能良好、车容整洁。</w:t>
            </w:r>
          </w:p>
        </w:tc>
      </w:tr>
      <w:tr w14:paraId="2E12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84" w:type="dxa"/>
            <w:vAlign w:val="center"/>
          </w:tcPr>
          <w:p w14:paraId="3F35FE5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共享单车运维</w:t>
            </w:r>
          </w:p>
        </w:tc>
        <w:tc>
          <w:tcPr>
            <w:tcW w:w="7377" w:type="dxa"/>
            <w:vAlign w:val="center"/>
          </w:tcPr>
          <w:p w14:paraId="156A678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共享单车运维人员数量与运行车辆比例不得低于1：300，调度车辆数量与运行车辆比例不得低于1：1000。</w:t>
            </w:r>
          </w:p>
        </w:tc>
      </w:tr>
    </w:tbl>
    <w:p w14:paraId="1AC8C459">
      <w:pPr>
        <w:pStyle w:val="4"/>
      </w:pPr>
      <w:bookmarkStart w:id="281" w:name="_Toc226384538"/>
      <w:bookmarkStart w:id="282" w:name="_Toc3302"/>
      <w:bookmarkStart w:id="283" w:name="_Toc17167"/>
      <w:bookmarkStart w:id="284" w:name="_Toc27092"/>
      <w:bookmarkStart w:id="285" w:name="_Toc26272"/>
      <w:bookmarkStart w:id="286" w:name="_Toc16902"/>
      <w:bookmarkStart w:id="287" w:name="_Toc2467"/>
      <w:r>
        <w:t xml:space="preserve">6.2.3  </w:t>
      </w:r>
      <w:r>
        <w:rPr>
          <w:rFonts w:hint="eastAsia"/>
        </w:rPr>
        <w:t>三级道路</w:t>
      </w:r>
      <w:bookmarkEnd w:id="281"/>
      <w:bookmarkEnd w:id="282"/>
      <w:bookmarkEnd w:id="283"/>
      <w:bookmarkEnd w:id="284"/>
      <w:bookmarkEnd w:id="285"/>
      <w:bookmarkEnd w:id="286"/>
      <w:bookmarkEnd w:id="287"/>
    </w:p>
    <w:tbl>
      <w:tblPr>
        <w:tblStyle w:val="18"/>
        <w:tblpPr w:leftFromText="180" w:rightFromText="180" w:vertAnchor="text" w:horzAnchor="margin" w:tblpX="108" w:tblpY="143"/>
        <w:tblW w:w="8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314"/>
      </w:tblGrid>
      <w:tr w14:paraId="17B0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1668" w:type="dxa"/>
            <w:vAlign w:val="center"/>
          </w:tcPr>
          <w:p w14:paraId="23214E1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类型</w:t>
            </w:r>
          </w:p>
        </w:tc>
        <w:tc>
          <w:tcPr>
            <w:tcW w:w="7314" w:type="dxa"/>
            <w:vAlign w:val="center"/>
          </w:tcPr>
          <w:p w14:paraId="4FBCC3C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要求</w:t>
            </w:r>
          </w:p>
        </w:tc>
      </w:tr>
      <w:tr w14:paraId="3CE6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68" w:type="dxa"/>
            <w:vAlign w:val="center"/>
          </w:tcPr>
          <w:p w14:paraId="7292582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停车场收费</w:t>
            </w:r>
          </w:p>
          <w:p w14:paraId="6F6A24A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装置</w:t>
            </w:r>
          </w:p>
        </w:tc>
        <w:tc>
          <w:tcPr>
            <w:tcW w:w="7314" w:type="dxa"/>
            <w:vAlign w:val="center"/>
          </w:tcPr>
          <w:p w14:paraId="560C9CC4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道闸设备整洁完好，机身、摄像装置、横杆不得随意粘贴、绑扎附属物,确需设置标牌的，提示内容应简洁明了。</w:t>
            </w:r>
          </w:p>
        </w:tc>
      </w:tr>
      <w:tr w14:paraId="46CF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68" w:type="dxa"/>
            <w:vAlign w:val="center"/>
          </w:tcPr>
          <w:p w14:paraId="539505A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停车场信息</w:t>
            </w:r>
          </w:p>
          <w:p w14:paraId="016C22FB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公示</w:t>
            </w:r>
          </w:p>
        </w:tc>
        <w:tc>
          <w:tcPr>
            <w:tcW w:w="7314" w:type="dxa"/>
            <w:vAlign w:val="center"/>
          </w:tcPr>
          <w:p w14:paraId="2C86B4B4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bookmarkStart w:id="288" w:name="_Toc31883"/>
            <w:bookmarkStart w:id="289" w:name="_Toc10969"/>
            <w:bookmarkStart w:id="290" w:name="_Toc8240"/>
            <w:bookmarkStart w:id="291" w:name="_Toc12936"/>
            <w:bookmarkStart w:id="292" w:name="_Toc2474"/>
            <w:bookmarkStart w:id="293" w:name="_Toc5853"/>
            <w:r>
              <w:rPr>
                <w:rFonts w:ascii="宋体" w:hAnsi="宋体"/>
                <w:sz w:val="24"/>
              </w:rPr>
              <w:t>应在场内显著位置设置停车场收费标准、管理单位、监督电话等信息公示牌。</w:t>
            </w:r>
            <w:bookmarkEnd w:id="288"/>
            <w:bookmarkEnd w:id="289"/>
            <w:bookmarkEnd w:id="290"/>
            <w:bookmarkEnd w:id="291"/>
            <w:bookmarkEnd w:id="292"/>
            <w:bookmarkEnd w:id="293"/>
          </w:p>
        </w:tc>
      </w:tr>
      <w:tr w14:paraId="41FA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68" w:type="dxa"/>
            <w:vAlign w:val="center"/>
          </w:tcPr>
          <w:p w14:paraId="4DF570A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停车场场内</w:t>
            </w:r>
          </w:p>
          <w:p w14:paraId="1181C96B">
            <w:pPr>
              <w:spacing w:line="240" w:lineRule="auto"/>
              <w:ind w:firstLine="0" w:firstLineChars="0"/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/>
                <w:sz w:val="24"/>
              </w:rPr>
              <w:t>布局</w:t>
            </w:r>
          </w:p>
        </w:tc>
        <w:tc>
          <w:tcPr>
            <w:tcW w:w="7314" w:type="dxa"/>
            <w:vAlign w:val="center"/>
          </w:tcPr>
          <w:p w14:paraId="3B18D042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停车位应施划白色标线，不得占用盲道、消防通道、无障碍通道。</w:t>
            </w:r>
          </w:p>
        </w:tc>
      </w:tr>
      <w:tr w14:paraId="2BFC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68" w:type="dxa"/>
            <w:vAlign w:val="center"/>
          </w:tcPr>
          <w:p w14:paraId="556E686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停车场路面</w:t>
            </w:r>
          </w:p>
          <w:p w14:paraId="3A2660F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承载</w:t>
            </w:r>
          </w:p>
        </w:tc>
        <w:tc>
          <w:tcPr>
            <w:tcW w:w="7314" w:type="dxa"/>
            <w:vAlign w:val="center"/>
          </w:tcPr>
          <w:p w14:paraId="6D63E2B0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场内</w:t>
            </w:r>
            <w:r>
              <w:rPr>
                <w:rFonts w:ascii="宋体" w:hAnsi="宋体"/>
                <w:sz w:val="24"/>
              </w:rPr>
              <w:t>路面应满足</w:t>
            </w:r>
            <w:r>
              <w:rPr>
                <w:rFonts w:hint="eastAsia" w:ascii="宋体" w:hAnsi="宋体"/>
                <w:sz w:val="24"/>
              </w:rPr>
              <w:t>车辆通行、停放</w:t>
            </w:r>
            <w:r>
              <w:rPr>
                <w:rFonts w:ascii="宋体" w:hAnsi="宋体"/>
                <w:sz w:val="24"/>
              </w:rPr>
              <w:t>承载条件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 w14:paraId="79DE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68" w:type="dxa"/>
            <w:vAlign w:val="center"/>
          </w:tcPr>
          <w:p w14:paraId="0C4052E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停车场及配套设施维护</w:t>
            </w:r>
          </w:p>
        </w:tc>
        <w:tc>
          <w:tcPr>
            <w:tcW w:w="7314" w:type="dxa"/>
            <w:vAlign w:val="center"/>
          </w:tcPr>
          <w:p w14:paraId="1ABA586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参照三级道路市政设施维修管养标准。</w:t>
            </w:r>
          </w:p>
        </w:tc>
      </w:tr>
      <w:tr w14:paraId="0EE0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68" w:type="dxa"/>
            <w:vAlign w:val="center"/>
          </w:tcPr>
          <w:p w14:paraId="4A21464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</w:t>
            </w:r>
          </w:p>
          <w:p w14:paraId="717FB79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卫生管理</w:t>
            </w:r>
          </w:p>
        </w:tc>
        <w:tc>
          <w:tcPr>
            <w:tcW w:w="7314" w:type="dxa"/>
            <w:vAlign w:val="center"/>
          </w:tcPr>
          <w:p w14:paraId="4BB2367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参照三级道路环境卫生质量要求。</w:t>
            </w:r>
          </w:p>
        </w:tc>
      </w:tr>
      <w:tr w14:paraId="1D72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68" w:type="dxa"/>
            <w:vAlign w:val="center"/>
          </w:tcPr>
          <w:p w14:paraId="609D268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停车数据联网</w:t>
            </w:r>
          </w:p>
        </w:tc>
        <w:tc>
          <w:tcPr>
            <w:tcW w:w="7314" w:type="dxa"/>
            <w:vAlign w:val="center"/>
          </w:tcPr>
          <w:p w14:paraId="07DBFC83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联网接入市级智慧停车平台，实现数据信息实时共享。</w:t>
            </w:r>
          </w:p>
        </w:tc>
      </w:tr>
      <w:tr w14:paraId="5B41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68" w:type="dxa"/>
            <w:vAlign w:val="center"/>
          </w:tcPr>
          <w:p w14:paraId="5AAA00E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共享单车停放</w:t>
            </w:r>
          </w:p>
        </w:tc>
        <w:tc>
          <w:tcPr>
            <w:tcW w:w="7314" w:type="dxa"/>
            <w:vAlign w:val="center"/>
          </w:tcPr>
          <w:p w14:paraId="46F25F5C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有序停放，不影响行人通行，同一停放点倒伏车辆≤5辆。</w:t>
            </w:r>
          </w:p>
        </w:tc>
      </w:tr>
    </w:tbl>
    <w:p w14:paraId="6EC45A3B">
      <w:pPr>
        <w:pStyle w:val="2"/>
        <w:spacing w:before="326" w:after="326"/>
      </w:pPr>
      <w:bookmarkStart w:id="294" w:name="_Toc26713"/>
      <w:bookmarkStart w:id="295" w:name="_Toc13485"/>
      <w:bookmarkStart w:id="296" w:name="_Toc8127"/>
      <w:bookmarkStart w:id="297" w:name="_Toc32067"/>
      <w:bookmarkStart w:id="298" w:name="_Toc11446"/>
      <w:bookmarkStart w:id="299" w:name="_Toc946"/>
      <w:bookmarkStart w:id="300" w:name="_Toc226384539"/>
      <w:r>
        <w:rPr>
          <w:rFonts w:hint="eastAsia"/>
        </w:rPr>
        <w:t>7  暗访</w:t>
      </w:r>
      <w:bookmarkEnd w:id="294"/>
      <w:bookmarkEnd w:id="295"/>
      <w:bookmarkEnd w:id="296"/>
      <w:bookmarkEnd w:id="297"/>
      <w:bookmarkEnd w:id="298"/>
      <w:bookmarkEnd w:id="299"/>
      <w:r>
        <w:rPr>
          <w:rFonts w:hint="eastAsia"/>
        </w:rPr>
        <w:t>巡查</w:t>
      </w:r>
      <w:bookmarkEnd w:id="300"/>
    </w:p>
    <w:p w14:paraId="7DC68523">
      <w:pPr>
        <w:pStyle w:val="3"/>
        <w:rPr>
          <w:rFonts w:hint="eastAsia"/>
        </w:rPr>
      </w:pPr>
      <w:bookmarkStart w:id="301" w:name="_Toc226384540"/>
      <w:bookmarkStart w:id="302" w:name="_Toc9857"/>
      <w:bookmarkStart w:id="303" w:name="_Toc8999"/>
      <w:bookmarkStart w:id="304" w:name="_Toc7235"/>
      <w:bookmarkStart w:id="305" w:name="_Toc29269"/>
      <w:bookmarkStart w:id="306" w:name="_Toc2476"/>
      <w:bookmarkStart w:id="307" w:name="_Toc20661"/>
      <w:r>
        <w:t xml:space="preserve">7.1  </w:t>
      </w:r>
      <w:r>
        <w:rPr>
          <w:rFonts w:hint="eastAsia"/>
        </w:rPr>
        <w:t>采集范围</w:t>
      </w:r>
      <w:bookmarkEnd w:id="301"/>
      <w:bookmarkEnd w:id="302"/>
      <w:bookmarkEnd w:id="303"/>
      <w:bookmarkEnd w:id="304"/>
      <w:bookmarkEnd w:id="305"/>
      <w:bookmarkEnd w:id="306"/>
      <w:bookmarkEnd w:id="307"/>
    </w:p>
    <w:p w14:paraId="306852C0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道路巡查范围涵盖公共道路及其附属设施，包括车行道、人行道、街巷、建筑退线区、桥梁、隧道、广场、天桥、地下通道、绿化带、边坡等。夜间时段，巡查重点为商圈聚集区域沿线道路（范围同上）。停车场巡查范围为停车场道闸与停车隔离设施合围的区域。公共厕所巡查范围为厕所内部及外围1米以内区域。</w:t>
      </w:r>
    </w:p>
    <w:p w14:paraId="34C2BD88">
      <w:pPr>
        <w:pStyle w:val="3"/>
        <w:rPr>
          <w:rFonts w:hint="eastAsia"/>
        </w:rPr>
      </w:pPr>
      <w:bookmarkStart w:id="308" w:name="_Toc4983"/>
      <w:bookmarkStart w:id="309" w:name="_Toc2152"/>
      <w:bookmarkStart w:id="310" w:name="_Toc16743"/>
      <w:bookmarkStart w:id="311" w:name="_Toc5176"/>
      <w:bookmarkStart w:id="312" w:name="_Toc31939"/>
      <w:bookmarkStart w:id="313" w:name="_Toc19905"/>
      <w:bookmarkStart w:id="314" w:name="_Toc226384541"/>
      <w:r>
        <w:t xml:space="preserve">7.2  </w:t>
      </w:r>
      <w:r>
        <w:rPr>
          <w:rFonts w:hint="eastAsia"/>
        </w:rPr>
        <w:t>采集</w:t>
      </w:r>
      <w:bookmarkEnd w:id="308"/>
      <w:bookmarkEnd w:id="309"/>
      <w:bookmarkEnd w:id="310"/>
      <w:bookmarkEnd w:id="311"/>
      <w:bookmarkEnd w:id="312"/>
      <w:bookmarkEnd w:id="313"/>
      <w:r>
        <w:rPr>
          <w:rFonts w:hint="eastAsia"/>
        </w:rPr>
        <w:t>方式</w:t>
      </w:r>
      <w:bookmarkEnd w:id="314"/>
    </w:p>
    <w:p w14:paraId="09854CDD">
      <w:pPr>
        <w:spacing w:line="360" w:lineRule="auto"/>
        <w:ind w:firstLine="480"/>
        <w:rPr>
          <w:sz w:val="24"/>
        </w:rPr>
      </w:pPr>
      <w:bookmarkStart w:id="315" w:name="OLE_LINK16"/>
      <w:bookmarkStart w:id="316" w:name="_Toc14352_WPSOffice_Level1"/>
      <w:r>
        <w:rPr>
          <w:rFonts w:hint="eastAsia"/>
          <w:sz w:val="24"/>
        </w:rPr>
        <w:t>巡查工作</w:t>
      </w:r>
      <w:r>
        <w:rPr>
          <w:sz w:val="24"/>
        </w:rPr>
        <w:t>覆盖全年358天（不包含春节假期7天）</w:t>
      </w:r>
      <w:r>
        <w:rPr>
          <w:rFonts w:hint="eastAsia"/>
          <w:sz w:val="24"/>
        </w:rPr>
        <w:t>。每月对所有道路、停车场、公厕巡查4次（春节当月巡查3次），其</w:t>
      </w:r>
      <w:r>
        <w:rPr>
          <w:sz w:val="24"/>
        </w:rPr>
        <w:t>中有1次安排在双休日。</w:t>
      </w:r>
    </w:p>
    <w:bookmarkEnd w:id="315"/>
    <w:p w14:paraId="533E23E9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道路、停车场日常巡查时段根据气温分级执行。气温低于35°时，巡查时段为7:30-12:00、13:30-17:30，高温达到35°及以上时，巡查时段为7:00-12:00、14:00-18:00。夜间巡查时段为19:00-21:30。公共厕所巡查时段按照厕所实际开放时间执行。遇</w:t>
      </w:r>
      <w:r>
        <w:rPr>
          <w:sz w:val="24"/>
        </w:rPr>
        <w:t>天气</w:t>
      </w:r>
      <w:r>
        <w:rPr>
          <w:rFonts w:hint="eastAsia"/>
          <w:sz w:val="24"/>
        </w:rPr>
        <w:t>变化</w:t>
      </w:r>
      <w:r>
        <w:rPr>
          <w:sz w:val="24"/>
        </w:rPr>
        <w:t>或阶段性重点工作</w:t>
      </w:r>
      <w:r>
        <w:rPr>
          <w:rFonts w:hint="eastAsia"/>
          <w:sz w:val="24"/>
        </w:rPr>
        <w:t>需要时</w:t>
      </w:r>
      <w:r>
        <w:rPr>
          <w:sz w:val="24"/>
        </w:rPr>
        <w:t>，</w:t>
      </w:r>
      <w:r>
        <w:rPr>
          <w:rFonts w:hint="eastAsia"/>
          <w:sz w:val="24"/>
        </w:rPr>
        <w:t>可适当调整巡查</w:t>
      </w:r>
      <w:r>
        <w:rPr>
          <w:sz w:val="24"/>
        </w:rPr>
        <w:t>频次</w:t>
      </w:r>
      <w:r>
        <w:rPr>
          <w:rFonts w:hint="eastAsia"/>
          <w:sz w:val="24"/>
        </w:rPr>
        <w:t>或检查时段</w:t>
      </w:r>
      <w:r>
        <w:rPr>
          <w:sz w:val="24"/>
        </w:rPr>
        <w:t>。</w:t>
      </w:r>
    </w:p>
    <w:p w14:paraId="2DEDEC7D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根据计划安排，每日向巡查员一对一发布任务，巡查员对照任务开展暗访巡查，对符合采集标准的问题进行拍照取证，并通过宜昌市城市综合管理巡查采集系统移动端实时上传。</w:t>
      </w:r>
      <w:bookmarkEnd w:id="316"/>
    </w:p>
    <w:p w14:paraId="1B964856">
      <w:pPr>
        <w:pStyle w:val="3"/>
        <w:rPr>
          <w:rFonts w:hint="eastAsia"/>
        </w:rPr>
      </w:pPr>
      <w:bookmarkStart w:id="317" w:name="_Toc226384542"/>
      <w:r>
        <w:t xml:space="preserve">7.3  </w:t>
      </w:r>
      <w:r>
        <w:rPr>
          <w:rFonts w:hint="eastAsia"/>
        </w:rPr>
        <w:t>采集标准</w:t>
      </w:r>
      <w:bookmarkEnd w:id="317"/>
    </w:p>
    <w:p w14:paraId="6F61C54F">
      <w:pPr>
        <w:pStyle w:val="4"/>
      </w:pPr>
      <w:bookmarkStart w:id="318" w:name="_Toc226384543"/>
      <w:r>
        <w:t xml:space="preserve">7.3.1  </w:t>
      </w:r>
      <w:r>
        <w:rPr>
          <w:rFonts w:hint="eastAsia"/>
        </w:rPr>
        <w:t>环境卫生</w:t>
      </w:r>
      <w:bookmarkEnd w:id="318"/>
    </w:p>
    <w:tbl>
      <w:tblPr>
        <w:tblStyle w:val="17"/>
        <w:tblW w:w="9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558"/>
        <w:gridCol w:w="2558"/>
        <w:gridCol w:w="2558"/>
      </w:tblGrid>
      <w:tr w14:paraId="05B84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B5F2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bookmarkStart w:id="319" w:name="_Hlk225171205"/>
            <w:r>
              <w:rPr>
                <w:rFonts w:hint="eastAsia" w:ascii="黑体" w:hAnsi="黑体" w:eastAsia="黑体"/>
                <w:sz w:val="24"/>
              </w:rPr>
              <w:t>类型名称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89D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一级道路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F06C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二级道路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3E72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三级道路</w:t>
            </w:r>
          </w:p>
        </w:tc>
      </w:tr>
      <w:bookmarkEnd w:id="319"/>
      <w:tr w14:paraId="5F7F7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FE48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生活垃圾</w:t>
            </w:r>
          </w:p>
        </w:tc>
        <w:tc>
          <w:tcPr>
            <w:tcW w:w="7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F918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道路两侧可视范围内，成袋、成片、成堆日常生活垃圾（含未及时清理的清扫垃圾），堆积占地面积1㎡及以内的记1个问题，2㎡记2个问题，以此类推。</w:t>
            </w:r>
          </w:p>
        </w:tc>
      </w:tr>
      <w:tr w14:paraId="47C12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87D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建筑垃圾及杂物</w:t>
            </w:r>
          </w:p>
        </w:tc>
        <w:tc>
          <w:tcPr>
            <w:tcW w:w="7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48579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道路清扫保洁区域内的零星砖瓦石块，以及道路两侧可视范围内的大件垃圾或成堆、成片、成袋建筑垃圾，堆积占地面积1㎡及以内的记1个问题，2㎡记2个问题，以此类推。</w:t>
            </w:r>
          </w:p>
        </w:tc>
      </w:tr>
      <w:tr w14:paraId="33E38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B61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积尘污渍</w:t>
            </w:r>
          </w:p>
        </w:tc>
        <w:tc>
          <w:tcPr>
            <w:tcW w:w="7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ABAF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道路清扫保洁区域明显灰带、浮尘、泥沙、渣屑、积垢、污水，条状污染</w:t>
            </w:r>
            <w:bookmarkStart w:id="320" w:name="OLE_LINK8"/>
            <w:r>
              <w:rPr>
                <w:rFonts w:hint="eastAsia" w:ascii="宋体" w:hAnsi="宋体"/>
                <w:sz w:val="24"/>
              </w:rPr>
              <w:t>按长度每5m记为1个问题，块状污染按面积每平方米记为1个问题，以此类推。计量上限为10个问题。</w:t>
            </w:r>
            <w:bookmarkEnd w:id="320"/>
          </w:p>
        </w:tc>
      </w:tr>
      <w:tr w14:paraId="15EE0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BE4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零散废弃物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8192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道路两侧可视范围内粪便，单个面积大于50cm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塑料袋、包装盒、纸屑等散落垃圾，集中区域烟头、瓜果壳≥4个，每处（个）记1个问题，以此类推。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A074C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道路两侧可视范围内粪便，单个面积大于50cm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塑料袋、包装盒、纸屑等散落垃圾≥2个，集中区域烟头、瓜果壳≥5个，每处记1个问题，以此类推。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6BA83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道路两侧可视范围内粪便，单个面积大于50cm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塑料袋、包装盒、纸屑等散落垃圾≥3个，集中区域烟头、瓜果壳≥6个，每处记1个问题，以此类推。</w:t>
            </w:r>
          </w:p>
        </w:tc>
      </w:tr>
      <w:tr w14:paraId="7B47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8E68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垃圾容器破损不整洁</w:t>
            </w:r>
          </w:p>
        </w:tc>
        <w:tc>
          <w:tcPr>
            <w:tcW w:w="7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FB821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道路临街果皮箱、垃圾容器投放口处有垃圾悬挂，垃圾容器移位、内胆外置，表面有明显浮灰、污水，垃圾容器严重破损情形之一的，每箱（桶）记1个问题。</w:t>
            </w:r>
          </w:p>
        </w:tc>
      </w:tr>
      <w:tr w14:paraId="3CABE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55EE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垃圾容器不规范</w:t>
            </w:r>
          </w:p>
        </w:tc>
        <w:tc>
          <w:tcPr>
            <w:tcW w:w="5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56EBF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道路</w:t>
            </w:r>
            <w:bookmarkStart w:id="321" w:name="OLE_LINK15"/>
            <w:r>
              <w:rPr>
                <w:rFonts w:ascii="宋体" w:hAnsi="宋体"/>
                <w:sz w:val="24"/>
              </w:rPr>
              <w:t>两侧可视范围内</w:t>
            </w:r>
            <w:bookmarkEnd w:id="321"/>
            <w:r>
              <w:rPr>
                <w:rFonts w:ascii="宋体" w:hAnsi="宋体"/>
                <w:sz w:val="24"/>
              </w:rPr>
              <w:t>存在敞口垃圾池、集装垃圾箱，生活垃圾散桶的，</w:t>
            </w:r>
            <w:r>
              <w:rPr>
                <w:rFonts w:hint="eastAsia" w:ascii="宋体" w:hAnsi="宋体"/>
                <w:sz w:val="24"/>
              </w:rPr>
              <w:t>每处记1个问题。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67824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/>
                <w:spacing w:val="-10"/>
                <w:sz w:val="24"/>
              </w:rPr>
              <w:t>道路两侧可视范围内存在敞口垃圾池、集装垃圾箱，</w:t>
            </w:r>
            <w:r>
              <w:rPr>
                <w:rFonts w:hint="eastAsia" w:ascii="宋体" w:hAnsi="宋体"/>
                <w:spacing w:val="-10"/>
                <w:sz w:val="24"/>
              </w:rPr>
              <w:t>每处记1个问题。</w:t>
            </w:r>
          </w:p>
        </w:tc>
      </w:tr>
      <w:tr w14:paraId="14898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0EC6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果皮箱满溢</w:t>
            </w:r>
          </w:p>
        </w:tc>
        <w:tc>
          <w:tcPr>
            <w:tcW w:w="7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FFD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道路临街果皮箱内垃圾超过容器投放口，有溢出迹象的每处记1个问题。</w:t>
            </w:r>
          </w:p>
        </w:tc>
      </w:tr>
    </w:tbl>
    <w:p w14:paraId="7C649F90">
      <w:pPr>
        <w:pStyle w:val="4"/>
      </w:pPr>
      <w:bookmarkStart w:id="322" w:name="_Toc226384544"/>
      <w:r>
        <w:t xml:space="preserve">7.3.2  </w:t>
      </w:r>
      <w:r>
        <w:rPr>
          <w:rFonts w:hint="eastAsia"/>
        </w:rPr>
        <w:t>市容市貌</w:t>
      </w:r>
      <w:bookmarkEnd w:id="322"/>
    </w:p>
    <w:tbl>
      <w:tblPr>
        <w:tblStyle w:val="17"/>
        <w:tblW w:w="895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22"/>
        <w:gridCol w:w="2550"/>
        <w:gridCol w:w="2762"/>
      </w:tblGrid>
      <w:tr w14:paraId="6FD95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574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类型名称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950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一级道路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879D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二级道路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7209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三级道路</w:t>
            </w:r>
          </w:p>
        </w:tc>
      </w:tr>
      <w:tr w14:paraId="1A794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217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占道经营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693C0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擅自</w:t>
            </w:r>
            <w:r>
              <w:rPr>
                <w:rFonts w:ascii="宋体" w:hAnsi="宋体"/>
                <w:sz w:val="24"/>
              </w:rPr>
              <w:t>占用城市道路、绿化带、桥梁、广场、地下通道及其他公共场所，进行摆摊设点、销售、加工制作商品，每个摊位</w:t>
            </w:r>
            <w:r>
              <w:rPr>
                <w:rFonts w:hint="eastAsia" w:ascii="宋体" w:hAnsi="宋体"/>
                <w:sz w:val="24"/>
              </w:rPr>
              <w:t>记</w:t>
            </w:r>
            <w:r>
              <w:rPr>
                <w:rFonts w:ascii="宋体" w:hAnsi="宋体"/>
                <w:sz w:val="24"/>
              </w:rPr>
              <w:t>1个问题。</w:t>
            </w:r>
            <w:r>
              <w:rPr>
                <w:rFonts w:hint="eastAsia" w:ascii="宋体" w:hAnsi="宋体"/>
                <w:sz w:val="24"/>
              </w:rPr>
              <w:t>重点道路以外的一级道路经核准设置的临时疏导点，存在超范围跨线、超时经营的，每个摊位记1个问题。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E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擅自占用人行道、绿化带、桥梁、广场、地下通道及其他公共场所，进行摆摊设点、销售、加工制作商品，占道摊位≥3个的记1个问题。占用车行道摆摊设点、销售、加工制作商品，</w:t>
            </w:r>
            <w:r>
              <w:rPr>
                <w:rFonts w:ascii="宋体" w:hAnsi="宋体"/>
                <w:spacing w:val="-4"/>
                <w:sz w:val="24"/>
              </w:rPr>
              <w:t>每个摊位</w:t>
            </w:r>
            <w:r>
              <w:rPr>
                <w:rFonts w:hint="eastAsia" w:ascii="宋体" w:hAnsi="宋体"/>
                <w:spacing w:val="-4"/>
                <w:sz w:val="24"/>
              </w:rPr>
              <w:t>记</w:t>
            </w:r>
            <w:r>
              <w:rPr>
                <w:rFonts w:ascii="宋体" w:hAnsi="宋体"/>
                <w:spacing w:val="-4"/>
                <w:sz w:val="24"/>
              </w:rPr>
              <w:t>1个问题</w:t>
            </w:r>
            <w:r>
              <w:rPr>
                <w:rFonts w:hint="eastAsia" w:ascii="宋体" w:hAnsi="宋体"/>
                <w:spacing w:val="-4"/>
                <w:sz w:val="24"/>
              </w:rPr>
              <w:t>。经核准设置的临时疏导点，存在超范围跨线、超时经营的，占道摊位≥3个的记1个问题。计量上限为10个问题</w:t>
            </w:r>
            <w:r>
              <w:rPr>
                <w:rFonts w:ascii="宋体" w:hAnsi="宋体"/>
                <w:spacing w:val="-4"/>
                <w:sz w:val="24"/>
              </w:rPr>
              <w:t>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9C6C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占用车行道、绿化带，占用城市道路搭棚进行摆摊设点、销售、加工制作商品的每处记1个问题。</w:t>
            </w:r>
          </w:p>
          <w:p w14:paraId="150CC4C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占用人行道、广场等公共区域摆摊设点致人行通道＜1.5m、占道经营影响周边环境卫生的，每处记1个问题。计量上限为10个问题</w:t>
            </w:r>
            <w:r>
              <w:rPr>
                <w:rFonts w:ascii="宋体" w:hAnsi="宋体"/>
                <w:sz w:val="24"/>
              </w:rPr>
              <w:t>。</w:t>
            </w:r>
          </w:p>
          <w:p w14:paraId="25E6989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</w:tr>
      <w:tr w14:paraId="609B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006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出店经营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67F7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重</w:t>
            </w:r>
            <w:r>
              <w:rPr>
                <w:rFonts w:hint="eastAsia" w:ascii="宋体" w:hAnsi="宋体"/>
                <w:sz w:val="24"/>
              </w:rPr>
              <w:t>点</w:t>
            </w:r>
            <w:r>
              <w:rPr>
                <w:rFonts w:ascii="宋体" w:hAnsi="宋体"/>
                <w:sz w:val="24"/>
              </w:rPr>
              <w:t>道路临街</w:t>
            </w:r>
            <w:r>
              <w:rPr>
                <w:rFonts w:hint="eastAsia" w:ascii="宋体" w:hAnsi="宋体"/>
                <w:sz w:val="24"/>
              </w:rPr>
              <w:t>商铺</w:t>
            </w:r>
            <w:r>
              <w:rPr>
                <w:rFonts w:ascii="宋体" w:hAnsi="宋体"/>
                <w:sz w:val="24"/>
              </w:rPr>
              <w:t>超门</w:t>
            </w:r>
            <w:r>
              <w:rPr>
                <w:rFonts w:hint="eastAsia" w:ascii="宋体" w:hAnsi="宋体"/>
                <w:sz w:val="24"/>
              </w:rPr>
              <w:t>线外</w:t>
            </w:r>
            <w:r>
              <w:rPr>
                <w:rFonts w:ascii="宋体" w:hAnsi="宋体"/>
                <w:sz w:val="24"/>
              </w:rPr>
              <w:t>摆、经营、作业</w:t>
            </w:r>
            <w:r>
              <w:rPr>
                <w:rFonts w:hint="eastAsia" w:ascii="宋体" w:hAnsi="宋体"/>
                <w:sz w:val="24"/>
              </w:rPr>
              <w:t>的</w:t>
            </w:r>
            <w:r>
              <w:rPr>
                <w:rFonts w:ascii="宋体" w:hAnsi="宋体"/>
                <w:sz w:val="24"/>
              </w:rPr>
              <w:t>，每个商户</w:t>
            </w:r>
            <w:r>
              <w:rPr>
                <w:rFonts w:hint="eastAsia" w:ascii="宋体" w:hAnsi="宋体"/>
                <w:sz w:val="24"/>
              </w:rPr>
              <w:t>记</w:t>
            </w:r>
            <w:r>
              <w:rPr>
                <w:rFonts w:ascii="宋体" w:hAnsi="宋体"/>
                <w:sz w:val="24"/>
              </w:rPr>
              <w:t>1个问题。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ascii="宋体" w:hAnsi="宋体"/>
                <w:sz w:val="24"/>
              </w:rPr>
              <w:t>一级道路临街商铺</w:t>
            </w:r>
            <w:r>
              <w:rPr>
                <w:rFonts w:hint="eastAsia" w:ascii="宋体" w:hAnsi="宋体"/>
                <w:sz w:val="24"/>
              </w:rPr>
              <w:t>外摆、</w:t>
            </w:r>
            <w:r>
              <w:rPr>
                <w:rFonts w:ascii="宋体" w:hAnsi="宋体"/>
                <w:sz w:val="24"/>
              </w:rPr>
              <w:t>经营</w:t>
            </w:r>
            <w:r>
              <w:rPr>
                <w:rFonts w:hint="eastAsia" w:ascii="宋体" w:hAnsi="宋体"/>
                <w:sz w:val="24"/>
              </w:rPr>
              <w:t>超出门线1m</w:t>
            </w:r>
            <w:r>
              <w:rPr>
                <w:rFonts w:ascii="宋体" w:hAnsi="宋体"/>
                <w:sz w:val="24"/>
              </w:rPr>
              <w:t>范围</w:t>
            </w:r>
            <w:r>
              <w:rPr>
                <w:rFonts w:hint="eastAsia" w:ascii="宋体" w:hAnsi="宋体"/>
                <w:sz w:val="24"/>
              </w:rPr>
              <w:t>，或虽未超出门线1m范围但阻碍行人通行的，</w:t>
            </w:r>
            <w:r>
              <w:rPr>
                <w:rFonts w:ascii="宋体" w:hAnsi="宋体"/>
                <w:sz w:val="24"/>
              </w:rPr>
              <w:t>每个商户</w:t>
            </w:r>
            <w:r>
              <w:rPr>
                <w:rFonts w:hint="eastAsia" w:ascii="宋体" w:hAnsi="宋体"/>
                <w:sz w:val="24"/>
              </w:rPr>
              <w:t>记</w:t>
            </w:r>
            <w:r>
              <w:rPr>
                <w:rFonts w:ascii="宋体" w:hAnsi="宋体"/>
                <w:sz w:val="24"/>
              </w:rPr>
              <w:t>1个问题。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5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人行道宽度＜1.5m路段，临街商铺超门线外摆、经营</w:t>
            </w:r>
            <w:r>
              <w:rPr>
                <w:rFonts w:ascii="宋体" w:hAnsi="宋体"/>
                <w:sz w:val="24"/>
              </w:rPr>
              <w:t>、作业</w:t>
            </w:r>
            <w:r>
              <w:rPr>
                <w:rFonts w:hint="eastAsia" w:ascii="宋体" w:hAnsi="宋体"/>
                <w:sz w:val="24"/>
              </w:rPr>
              <w:t>的，每个商户记1个问题；人行道宽度≥1.5m路段，外摆、经营超出门线1m范围的，每个商户记1个问题。经核准设置的规范经营区，超范围经营的，每个商户记1个问题。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8E024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临街商铺超门线外摆、经营</w:t>
            </w:r>
            <w:r>
              <w:rPr>
                <w:rFonts w:ascii="宋体" w:hAnsi="宋体"/>
                <w:sz w:val="24"/>
              </w:rPr>
              <w:t>、作业</w:t>
            </w:r>
            <w:r>
              <w:rPr>
                <w:rFonts w:hint="eastAsia" w:ascii="宋体" w:hAnsi="宋体"/>
                <w:sz w:val="24"/>
              </w:rPr>
              <w:t>致人行道宽度＜1.5m，出店经营影响周边环境卫生的，每处记1个问题。</w:t>
            </w:r>
          </w:p>
        </w:tc>
      </w:tr>
      <w:tr w14:paraId="1668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16E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乱堆乱放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56C11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擅自占用城市道路、园林绿地、市政设施、停车泊位、消防通道等公共场所堆放影响市容的物品、设施设备，临街商铺出门线放置影响市容的生活类杂物，每处记1个问题。</w:t>
            </w:r>
          </w:p>
          <w:p w14:paraId="553F6FB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在围挡外堆放建筑材料、施工器具，每处记1个问题。</w:t>
            </w:r>
          </w:p>
          <w:p w14:paraId="7DAE7BE6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长期放置，用完未收回的接坡垫，每处记1个问题。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4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擅自占用城市道路、园林绿地、市政设施、停车泊位、消防通道等公共场所堆放影响市容的物品、设</w:t>
            </w:r>
            <w:r>
              <w:rPr>
                <w:rFonts w:hint="eastAsia" w:ascii="宋体" w:hAnsi="宋体"/>
                <w:spacing w:val="-11"/>
                <w:sz w:val="24"/>
              </w:rPr>
              <w:t>施设备，临街商铺出门线长期堆放影响市容的生活类杂物，每处记1个问题。</w:t>
            </w:r>
          </w:p>
          <w:p w14:paraId="4B444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在围挡外堆放的建筑材料建筑材料、施工器具，每处记1个问题。</w:t>
            </w:r>
          </w:p>
        </w:tc>
      </w:tr>
      <w:tr w14:paraId="7053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B584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牵挂晾晒</w:t>
            </w:r>
          </w:p>
        </w:tc>
        <w:tc>
          <w:tcPr>
            <w:tcW w:w="7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1366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占用城市道路、公共场所及护栏、行道树、绿化带、电线杆、路牌、健身器材等公共设施，吊挂、晾晒，每处记1个问题。</w:t>
            </w:r>
          </w:p>
        </w:tc>
      </w:tr>
      <w:tr w14:paraId="2ED6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2318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路缘石设踏步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41D3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在车行道与人行道的路缘石之间设置永久性斜坡，每处计1个问题。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ED55">
            <w:pPr>
              <w:jc w:val="left"/>
              <w:rPr>
                <w:lang w:bidi="ar"/>
              </w:rPr>
            </w:pPr>
          </w:p>
        </w:tc>
      </w:tr>
      <w:tr w14:paraId="2D2D2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5BD68">
            <w:pPr>
              <w:spacing w:line="240" w:lineRule="auto"/>
              <w:ind w:firstLine="0" w:firstLineChars="0"/>
              <w:jc w:val="center"/>
              <w:rPr>
                <w:lang w:bidi="ar"/>
              </w:rPr>
            </w:pPr>
            <w:r>
              <w:rPr>
                <w:rFonts w:hint="eastAsia" w:ascii="宋体" w:hAnsi="宋体"/>
                <w:sz w:val="24"/>
              </w:rPr>
              <w:t>非机动车乱停放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2A62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非机动车（主要指共享单车）倒伏，占用城市绿地、车行道、机动车停车泊位、消防通道等造成阻碍通行、影响公共设施功能性和城市交通的阻碍通行、影响交通的，每车记1个问题。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9EC9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非机动车（主要指共享单车）占用城市绿地、车行道、机动车停车泊位、消防通道等造成阻碍通行、影响公共设施功能性和城市交通的，每车记1个问题。停放点倒伏车辆≥3辆的，每处记1个问题。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64CC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非机动车（主要指共享单车）占用城市绿地、车行道、机动车停车泊位、消防通道等造成阻碍通行、影响公共设施功能性和城市交通的，每车记1个问题。停放点倒伏车辆≥5辆的，每处记1个问题。</w:t>
            </w:r>
          </w:p>
        </w:tc>
      </w:tr>
      <w:tr w14:paraId="03F78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C3F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乱贴乱画</w:t>
            </w:r>
          </w:p>
        </w:tc>
        <w:tc>
          <w:tcPr>
            <w:tcW w:w="7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750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在树木、地面（含台阶）、建（构）筑物或者其他公共设施上张贴、刻画、涂写的，每处记1个问题。</w:t>
            </w:r>
          </w:p>
        </w:tc>
      </w:tr>
      <w:tr w14:paraId="7CEA0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E5A3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施工无围挡</w:t>
            </w:r>
          </w:p>
        </w:tc>
        <w:tc>
          <w:tcPr>
            <w:tcW w:w="7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82681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施工未设置围挡（围护）的，每处记1个问题。</w:t>
            </w:r>
          </w:p>
        </w:tc>
      </w:tr>
      <w:tr w14:paraId="7149F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B78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围挡设置不规范</w:t>
            </w:r>
          </w:p>
        </w:tc>
        <w:tc>
          <w:tcPr>
            <w:tcW w:w="7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5C7AC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未按围挡标准设置的，每处记1个问题。</w:t>
            </w:r>
          </w:p>
        </w:tc>
      </w:tr>
      <w:tr w14:paraId="128EA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237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围挡破损</w:t>
            </w:r>
          </w:p>
        </w:tc>
        <w:tc>
          <w:tcPr>
            <w:tcW w:w="7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77D4C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围挡及施工相关设施出现明显歪斜、脏污、缺失、破损（面积≥0.25㎡）等情况，每个工地记1个问题。</w:t>
            </w:r>
          </w:p>
        </w:tc>
      </w:tr>
      <w:tr w14:paraId="5B64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351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施工公示问题</w:t>
            </w:r>
          </w:p>
        </w:tc>
        <w:tc>
          <w:tcPr>
            <w:tcW w:w="7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68CF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未按照《围挡公示牌相关问题说明》要求设置公示牌，超期设置围挡的，每个工地记1个问题。</w:t>
            </w:r>
          </w:p>
        </w:tc>
      </w:tr>
      <w:tr w14:paraId="0FB68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BB0A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不文明施工</w:t>
            </w:r>
          </w:p>
        </w:tc>
        <w:tc>
          <w:tcPr>
            <w:tcW w:w="7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4FE2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bookmarkStart w:id="323" w:name="OLE_LINK9"/>
            <w:r>
              <w:rPr>
                <w:rFonts w:hint="eastAsia" w:ascii="宋体" w:hAnsi="宋体"/>
                <w:sz w:val="24"/>
              </w:rPr>
              <w:t>施工工地出入口车辆带泥、散体流质运输车辆遗撒以及施工造成路面污染、施工垃圾随意倾倒堆放的，条状污染按长度每10米记为1个问题，块状污染按面积每平方米记为1个问题，以此类推。计量上限为10个问题。</w:t>
            </w:r>
            <w:bookmarkEnd w:id="323"/>
          </w:p>
        </w:tc>
      </w:tr>
      <w:tr w14:paraId="3BAF9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6B38">
            <w:pPr>
              <w:spacing w:line="240" w:lineRule="auto"/>
              <w:ind w:firstLine="0" w:firstLineChars="0"/>
              <w:jc w:val="center"/>
              <w:rPr>
                <w:lang w:bidi="ar"/>
              </w:rPr>
            </w:pPr>
            <w:r>
              <w:rPr>
                <w:rFonts w:hint="eastAsia" w:ascii="宋体" w:hAnsi="宋体"/>
                <w:sz w:val="24"/>
              </w:rPr>
              <w:t>移动广告牌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B369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重点道路商铺出门线占用城市道路设置可移动广告牌、灯箱等，每个商户</w:t>
            </w:r>
            <w:r>
              <w:rPr>
                <w:rFonts w:ascii="宋体" w:hAnsi="宋体"/>
                <w:sz w:val="24"/>
              </w:rPr>
              <w:t>记</w:t>
            </w:r>
            <w:r>
              <w:rPr>
                <w:rFonts w:hint="eastAsia" w:ascii="宋体" w:hAnsi="宋体"/>
                <w:sz w:val="24"/>
              </w:rPr>
              <w:t>1个问题。其他一级道路商铺占道设置可移动广告牌、灯箱超出门线1m范围的，每商户记1个问题。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D9E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占用城市道路设置可移动广告牌、灯箱超出门线1m范围的，每商户记1个问题。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62C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占用车行道、盲道、路缘石设置可移动广告牌、灯箱的，每处记1个问题。</w:t>
            </w:r>
          </w:p>
        </w:tc>
      </w:tr>
      <w:tr w14:paraId="6E8F5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A589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其他违规广告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5F333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重点道路擅自设置</w:t>
            </w:r>
            <w:r>
              <w:rPr>
                <w:rFonts w:ascii="宋体" w:hAnsi="宋体"/>
                <w:sz w:val="24"/>
              </w:rPr>
              <w:t>条幅、横幅、彩虹门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彩旗、充气物、实物造型</w:t>
            </w:r>
            <w:r>
              <w:rPr>
                <w:rFonts w:hint="eastAsia" w:ascii="宋体" w:hAnsi="宋体"/>
                <w:sz w:val="24"/>
              </w:rPr>
              <w:t>等临时性户外广告；地面</w:t>
            </w:r>
            <w:r>
              <w:rPr>
                <w:rFonts w:ascii="宋体" w:hAnsi="宋体"/>
                <w:sz w:val="24"/>
              </w:rPr>
              <w:t>张贴宣传广告；配电柜、交接箱、杆件</w:t>
            </w:r>
            <w:r>
              <w:rPr>
                <w:rFonts w:hint="eastAsia" w:ascii="宋体" w:hAnsi="宋体"/>
                <w:sz w:val="24"/>
              </w:rPr>
              <w:t>、护栏</w:t>
            </w:r>
            <w:r>
              <w:rPr>
                <w:rFonts w:ascii="宋体" w:hAnsi="宋体"/>
                <w:sz w:val="24"/>
              </w:rPr>
              <w:t>等城市家具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箱体外设置广告</w:t>
            </w:r>
            <w:r>
              <w:rPr>
                <w:rFonts w:hint="eastAsia" w:ascii="宋体" w:hAnsi="宋体"/>
                <w:sz w:val="24"/>
              </w:rPr>
              <w:t>的，</w:t>
            </w:r>
            <w:r>
              <w:rPr>
                <w:rFonts w:ascii="宋体" w:hAnsi="宋体"/>
                <w:sz w:val="24"/>
              </w:rPr>
              <w:t>每处记1个问题。</w:t>
            </w:r>
          </w:p>
          <w:p w14:paraId="0FAFAA8C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其他一级道路在地面</w:t>
            </w:r>
            <w:r>
              <w:rPr>
                <w:rFonts w:ascii="宋体" w:hAnsi="宋体"/>
                <w:sz w:val="24"/>
              </w:rPr>
              <w:t>张贴宣传广告；配电柜、交接箱、杆件</w:t>
            </w:r>
            <w:r>
              <w:rPr>
                <w:rFonts w:hint="eastAsia" w:ascii="宋体" w:hAnsi="宋体"/>
                <w:sz w:val="24"/>
              </w:rPr>
              <w:t>、护栏</w:t>
            </w:r>
            <w:r>
              <w:rPr>
                <w:rFonts w:ascii="宋体" w:hAnsi="宋体"/>
                <w:sz w:val="24"/>
              </w:rPr>
              <w:t>等城市家具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箱体外设置广告</w:t>
            </w:r>
            <w:r>
              <w:rPr>
                <w:rFonts w:hint="eastAsia" w:ascii="宋体" w:hAnsi="宋体"/>
                <w:sz w:val="24"/>
              </w:rPr>
              <w:t>的，</w:t>
            </w:r>
            <w:r>
              <w:rPr>
                <w:rFonts w:ascii="宋体" w:hAnsi="宋体"/>
                <w:sz w:val="24"/>
              </w:rPr>
              <w:t>每处记1个问题。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E671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地面张贴宣传广告；配电柜、交接箱、杆件、护栏等城市家具、箱体外设置广告的，每处记1个问题。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D4D2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配电柜、交接箱、杆件、护栏等城市家具、箱体外设置广告的，每处记1个问题。</w:t>
            </w:r>
          </w:p>
        </w:tc>
      </w:tr>
      <w:tr w14:paraId="572DD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145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广告店招破损</w:t>
            </w:r>
          </w:p>
        </w:tc>
        <w:tc>
          <w:tcPr>
            <w:tcW w:w="7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92499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广告（含公益广告）、招牌出现破洞、翘起、脱落、灯光显示不全或闪烁等，每处</w:t>
            </w:r>
            <w:r>
              <w:rPr>
                <w:rFonts w:ascii="宋体" w:hAnsi="宋体"/>
                <w:sz w:val="24"/>
              </w:rPr>
              <w:t>记</w:t>
            </w:r>
            <w:r>
              <w:rPr>
                <w:rFonts w:hint="eastAsia" w:ascii="宋体" w:hAnsi="宋体"/>
                <w:sz w:val="24"/>
              </w:rPr>
              <w:t>1个问题。</w:t>
            </w:r>
          </w:p>
        </w:tc>
      </w:tr>
    </w:tbl>
    <w:p w14:paraId="149DF78A">
      <w:pPr>
        <w:pStyle w:val="4"/>
      </w:pPr>
      <w:bookmarkStart w:id="324" w:name="_Toc226384545"/>
      <w:r>
        <w:t xml:space="preserve">7.3.3  </w:t>
      </w:r>
      <w:r>
        <w:rPr>
          <w:rFonts w:hint="eastAsia"/>
        </w:rPr>
        <w:t>市政设施</w:t>
      </w:r>
      <w:bookmarkEnd w:id="324"/>
    </w:p>
    <w:tbl>
      <w:tblPr>
        <w:tblStyle w:val="17"/>
        <w:tblW w:w="9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660"/>
        <w:gridCol w:w="2529"/>
        <w:gridCol w:w="22"/>
        <w:gridCol w:w="2573"/>
      </w:tblGrid>
      <w:tr w14:paraId="22E8E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tblHeader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E292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类型名称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68C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一级道路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B431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二级道路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9FC8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三级道路</w:t>
            </w:r>
          </w:p>
        </w:tc>
      </w:tr>
      <w:tr w14:paraId="06EB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86AC">
            <w:pPr>
              <w:spacing w:line="240" w:lineRule="auto"/>
              <w:ind w:firstLine="0" w:firstLineChars="0"/>
              <w:jc w:val="center"/>
              <w:rPr>
                <w:lang w:bidi="ar"/>
              </w:rPr>
            </w:pPr>
            <w:r>
              <w:rPr>
                <w:rFonts w:hint="eastAsia" w:ascii="宋体" w:hAnsi="宋体"/>
                <w:sz w:val="24"/>
              </w:rPr>
              <w:t>人行道路面破损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2C890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人行道</w:t>
            </w:r>
            <w:r>
              <w:rPr>
                <w:rFonts w:hint="eastAsia" w:ascii="宋体" w:hAnsi="宋体"/>
                <w:sz w:val="24"/>
              </w:rPr>
              <w:t>路面</w:t>
            </w:r>
            <w:r>
              <w:rPr>
                <w:rFonts w:ascii="宋体" w:hAnsi="宋体"/>
                <w:sz w:val="24"/>
              </w:rPr>
              <w:t>（含砖铺路面、沥青、水泥砼路面等）出现</w:t>
            </w:r>
            <w:r>
              <w:rPr>
                <w:rFonts w:hint="eastAsia" w:ascii="宋体" w:hAnsi="宋体"/>
                <w:sz w:val="24"/>
              </w:rPr>
              <w:t>面积≥0.25㎡的</w:t>
            </w:r>
            <w:r>
              <w:rPr>
                <w:rFonts w:ascii="宋体" w:hAnsi="宋体"/>
                <w:sz w:val="24"/>
              </w:rPr>
              <w:t>破损、松动、</w:t>
            </w:r>
            <w:r>
              <w:rPr>
                <w:rFonts w:hint="eastAsia" w:ascii="宋体" w:hAnsi="宋体"/>
                <w:sz w:val="24"/>
              </w:rPr>
              <w:t>拱起、沉陷</w:t>
            </w:r>
            <w:r>
              <w:rPr>
                <w:rFonts w:ascii="宋体" w:hAnsi="宋体"/>
                <w:sz w:val="24"/>
              </w:rPr>
              <w:t>、缺失</w:t>
            </w:r>
            <w:r>
              <w:rPr>
                <w:rFonts w:hint="eastAsia" w:ascii="宋体" w:hAnsi="宋体"/>
                <w:sz w:val="24"/>
              </w:rPr>
              <w:t>、坑洞</w:t>
            </w:r>
            <w:r>
              <w:rPr>
                <w:rFonts w:ascii="宋体" w:hAnsi="宋体"/>
                <w:sz w:val="24"/>
              </w:rPr>
              <w:t>等问题，</w:t>
            </w:r>
            <w:r>
              <w:rPr>
                <w:rFonts w:hint="eastAsia" w:ascii="宋体" w:hAnsi="宋体"/>
                <w:sz w:val="24"/>
              </w:rPr>
              <w:t>每0.25㎡</w:t>
            </w:r>
            <w:r>
              <w:rPr>
                <w:rFonts w:ascii="宋体" w:hAnsi="宋体"/>
                <w:sz w:val="24"/>
              </w:rPr>
              <w:t>记1个问题，</w:t>
            </w:r>
            <w:r>
              <w:rPr>
                <w:rFonts w:hint="eastAsia" w:ascii="宋体" w:hAnsi="宋体"/>
                <w:sz w:val="24"/>
              </w:rPr>
              <w:t>连续</w:t>
            </w:r>
            <w:r>
              <w:rPr>
                <w:rFonts w:ascii="宋体" w:hAnsi="宋体"/>
                <w:sz w:val="24"/>
              </w:rPr>
              <w:t>破损点位</w:t>
            </w:r>
            <w:r>
              <w:rPr>
                <w:rFonts w:hint="eastAsia" w:ascii="宋体" w:hAnsi="宋体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10处或</w:t>
            </w:r>
            <w:r>
              <w:rPr>
                <w:rFonts w:hint="eastAsia" w:ascii="宋体" w:hAnsi="宋体"/>
                <w:sz w:val="24"/>
              </w:rPr>
              <w:t>面积≥</w:t>
            </w:r>
            <w:r>
              <w:rPr>
                <w:rFonts w:ascii="宋体" w:hAnsi="宋体"/>
                <w:sz w:val="24"/>
              </w:rPr>
              <w:t>2.5</w:t>
            </w:r>
            <w:r>
              <w:rPr>
                <w:rFonts w:hint="eastAsia" w:ascii="宋体" w:hAnsi="宋体"/>
                <w:sz w:val="24"/>
              </w:rPr>
              <w:t>㎡</w:t>
            </w:r>
            <w:r>
              <w:rPr>
                <w:rFonts w:ascii="宋体" w:hAnsi="宋体"/>
                <w:sz w:val="24"/>
              </w:rPr>
              <w:t>的</w:t>
            </w:r>
            <w:r>
              <w:rPr>
                <w:rFonts w:hint="eastAsia" w:ascii="宋体" w:hAnsi="宋体"/>
                <w:sz w:val="24"/>
              </w:rPr>
              <w:t>，记</w:t>
            </w:r>
            <w:r>
              <w:rPr>
                <w:rFonts w:ascii="宋体" w:hAnsi="宋体"/>
                <w:sz w:val="24"/>
              </w:rPr>
              <w:t>为10个问题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9326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人行道路面（含砖铺路面、沥青、水泥砼路面等）出现面积≥0.5㎡的破损、松动、拱起、沉陷、缺失、坑洞等问题，每0.5㎡记1个问题，连续破损点位≥10处或面积≥5㎡的，记为10个问题。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42CF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人行道路路面（含砖铺路面、沥青、水泥砼路面等）出现面积≥1㎡的破损、松动、拱起、沉陷、缺失、坑洞等问题，每1㎡记1个问题，连续破损点位≥10处或面积≥10㎡的，记为10个问题。</w:t>
            </w:r>
          </w:p>
        </w:tc>
      </w:tr>
      <w:tr w14:paraId="7B378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006D1">
            <w:pPr>
              <w:spacing w:line="240" w:lineRule="auto"/>
              <w:ind w:firstLine="0" w:firstLineChars="0"/>
              <w:jc w:val="center"/>
              <w:rPr>
                <w:lang w:bidi="ar"/>
              </w:rPr>
            </w:pPr>
            <w:r>
              <w:rPr>
                <w:rFonts w:hint="eastAsia" w:ascii="宋体" w:hAnsi="宋体"/>
                <w:sz w:val="24"/>
              </w:rPr>
              <w:t>附属设施破损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24EBF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侧石、平石砖</w:t>
            </w:r>
            <w:r>
              <w:rPr>
                <w:rFonts w:ascii="宋体" w:hAnsi="宋体"/>
                <w:sz w:val="24"/>
              </w:rPr>
              <w:t>断裂</w:t>
            </w:r>
            <w:r>
              <w:rPr>
                <w:rFonts w:hint="eastAsia" w:ascii="宋体" w:hAnsi="宋体"/>
                <w:sz w:val="24"/>
              </w:rPr>
              <w:t>且松动、</w:t>
            </w:r>
            <w:r>
              <w:rPr>
                <w:rFonts w:ascii="宋体" w:hAnsi="宋体"/>
                <w:sz w:val="24"/>
              </w:rPr>
              <w:t>缺失</w:t>
            </w:r>
            <w:r>
              <w:rPr>
                <w:rFonts w:hint="eastAsia" w:ascii="宋体" w:hAnsi="宋体"/>
                <w:sz w:val="24"/>
              </w:rPr>
              <w:t>、存在</w:t>
            </w:r>
            <w:r>
              <w:rPr>
                <w:rFonts w:ascii="宋体" w:hAnsi="宋体"/>
                <w:sz w:val="24"/>
              </w:rPr>
              <w:t>明显</w:t>
            </w:r>
            <w:r>
              <w:rPr>
                <w:rFonts w:hint="eastAsia" w:ascii="宋体" w:hAnsi="宋体"/>
                <w:sz w:val="24"/>
              </w:rPr>
              <w:t>表面剥落影响美观</w:t>
            </w:r>
            <w:r>
              <w:rPr>
                <w:rFonts w:ascii="宋体" w:hAnsi="宋体"/>
                <w:sz w:val="24"/>
              </w:rPr>
              <w:t>的，每</w:t>
            </w:r>
            <w:r>
              <w:rPr>
                <w:rFonts w:hint="eastAsia" w:ascii="宋体" w:hAnsi="宋体"/>
                <w:sz w:val="24"/>
              </w:rPr>
              <w:t>块</w:t>
            </w:r>
            <w:r>
              <w:rPr>
                <w:rFonts w:ascii="宋体" w:hAnsi="宋体"/>
                <w:sz w:val="24"/>
              </w:rPr>
              <w:t>记1个问题。</w:t>
            </w:r>
            <w:r>
              <w:rPr>
                <w:rFonts w:hint="eastAsia" w:ascii="宋体" w:hAnsi="宋体"/>
                <w:sz w:val="24"/>
              </w:rPr>
              <w:t>树池砖破损、缺失的，每块记1个问题。</w:t>
            </w:r>
          </w:p>
          <w:p w14:paraId="0E03F8E4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固定式防撞墩倾斜、缺失，活动式防撞墩倾斜、移出划定区域≥0.5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sz w:val="24"/>
              </w:rPr>
              <w:t>的</w:t>
            </w:r>
            <w:r>
              <w:rPr>
                <w:rFonts w:ascii="宋体" w:hAnsi="宋体"/>
                <w:sz w:val="24"/>
              </w:rPr>
              <w:t>，每</w:t>
            </w:r>
            <w:r>
              <w:rPr>
                <w:rFonts w:hint="eastAsia" w:ascii="宋体" w:hAnsi="宋体"/>
                <w:sz w:val="24"/>
              </w:rPr>
              <w:t>个记</w:t>
            </w:r>
            <w:r>
              <w:rPr>
                <w:rFonts w:ascii="宋体" w:hAnsi="宋体"/>
                <w:sz w:val="24"/>
              </w:rPr>
              <w:t>1个问题。</w:t>
            </w:r>
          </w:p>
          <w:p w14:paraId="496FEDE9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便民遮阳棚、</w:t>
            </w:r>
            <w:r>
              <w:rPr>
                <w:rFonts w:hint="eastAsia" w:ascii="宋体" w:hAnsi="宋体"/>
                <w:sz w:val="24"/>
              </w:rPr>
              <w:t>标志</w:t>
            </w:r>
            <w:r>
              <w:rPr>
                <w:rFonts w:ascii="宋体" w:hAnsi="宋体"/>
                <w:sz w:val="24"/>
              </w:rPr>
              <w:t>牌，宣传栏、围墙、护栏、声屏障、分隔带、台阶等公共附属设施存在破损、</w:t>
            </w:r>
            <w:r>
              <w:rPr>
                <w:rFonts w:hint="eastAsia" w:ascii="宋体" w:hAnsi="宋体"/>
                <w:sz w:val="24"/>
              </w:rPr>
              <w:t>缺失</w:t>
            </w:r>
            <w:r>
              <w:rPr>
                <w:rFonts w:ascii="宋体" w:hAnsi="宋体"/>
                <w:sz w:val="24"/>
              </w:rPr>
              <w:t>的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1处</w:t>
            </w:r>
            <w:r>
              <w:rPr>
                <w:rFonts w:hint="eastAsia" w:ascii="宋体" w:hAnsi="宋体"/>
                <w:sz w:val="24"/>
              </w:rPr>
              <w:t>（块）记</w:t>
            </w:r>
            <w:r>
              <w:rPr>
                <w:rFonts w:ascii="宋体" w:hAnsi="宋体"/>
                <w:sz w:val="24"/>
              </w:rPr>
              <w:t xml:space="preserve">1个问题。 </w:t>
            </w:r>
          </w:p>
        </w:tc>
        <w:tc>
          <w:tcPr>
            <w:tcW w:w="5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EE7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侧石、平石砖断裂且松动、缺失、存在明显表面剥落影响美观的，每块记1个问题。树池砖缺失≥1块，断裂、翘脚≥2块的，每处记1个问题。</w:t>
            </w:r>
          </w:p>
          <w:p w14:paraId="32F8325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固定式防撞墩倾斜、缺失，活动式防撞墩倾斜、移出划定区域≥1米的，每个记1个问题。</w:t>
            </w:r>
          </w:p>
          <w:p w14:paraId="76B0E469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便民遮阳棚、标志牌，宣传栏、围墙、护栏、声屏障、分隔带、台阶等公共附属设施存在明显破损、缺失的，1处（块）记1个问题。</w:t>
            </w:r>
          </w:p>
        </w:tc>
      </w:tr>
      <w:tr w14:paraId="298F1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FDC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缘石坡道设置不规范</w:t>
            </w:r>
          </w:p>
        </w:tc>
        <w:tc>
          <w:tcPr>
            <w:tcW w:w="7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4483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人行道路口、出入口缘石坡道未下沉，高差≥0cm，每处记1个问题。</w:t>
            </w:r>
          </w:p>
        </w:tc>
      </w:tr>
      <w:tr w14:paraId="6B3B8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AC3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人行道修复不规范</w:t>
            </w:r>
          </w:p>
        </w:tc>
        <w:tc>
          <w:tcPr>
            <w:tcW w:w="7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59B1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人行道</w:t>
            </w:r>
            <w:r>
              <w:rPr>
                <w:rFonts w:hint="eastAsia" w:ascii="宋体" w:hAnsi="宋体"/>
                <w:sz w:val="24"/>
              </w:rPr>
              <w:t>及附属设施采用不同材质修复影响美观耐用性、路面</w:t>
            </w:r>
            <w:r>
              <w:rPr>
                <w:rFonts w:ascii="宋体" w:hAnsi="宋体"/>
                <w:sz w:val="24"/>
              </w:rPr>
              <w:t>遗留</w:t>
            </w:r>
            <w:r>
              <w:rPr>
                <w:rFonts w:hint="eastAsia" w:ascii="宋体" w:hAnsi="宋体"/>
                <w:sz w:val="24"/>
              </w:rPr>
              <w:t>有</w:t>
            </w:r>
            <w:r>
              <w:rPr>
                <w:rFonts w:ascii="宋体" w:hAnsi="宋体"/>
                <w:sz w:val="24"/>
              </w:rPr>
              <w:t>绊脚风险桩钉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遗留灰疤</w:t>
            </w:r>
            <w:r>
              <w:rPr>
                <w:rFonts w:hint="eastAsia" w:ascii="宋体" w:hAnsi="宋体"/>
                <w:sz w:val="24"/>
              </w:rPr>
              <w:t>及材料</w:t>
            </w:r>
            <w:r>
              <w:rPr>
                <w:rFonts w:ascii="宋体" w:hAnsi="宋体"/>
                <w:sz w:val="24"/>
              </w:rPr>
              <w:t>影响平整美观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沥青路面切割不整齐</w:t>
            </w:r>
            <w:r>
              <w:rPr>
                <w:rFonts w:hint="eastAsia" w:ascii="宋体" w:hAnsi="宋体"/>
                <w:sz w:val="24"/>
              </w:rPr>
              <w:t>，以及</w:t>
            </w:r>
            <w:r>
              <w:rPr>
                <w:rFonts w:ascii="宋体" w:hAnsi="宋体"/>
                <w:sz w:val="24"/>
              </w:rPr>
              <w:t>盲道</w:t>
            </w:r>
            <w:r>
              <w:rPr>
                <w:rFonts w:hint="eastAsia" w:ascii="宋体" w:hAnsi="宋体"/>
                <w:sz w:val="24"/>
              </w:rPr>
              <w:t>处修复未采用盲道砖或</w:t>
            </w:r>
            <w:r>
              <w:rPr>
                <w:rFonts w:ascii="宋体" w:hAnsi="宋体"/>
                <w:sz w:val="24"/>
              </w:rPr>
              <w:t>砖纹</w:t>
            </w:r>
            <w:r>
              <w:rPr>
                <w:rFonts w:hint="eastAsia" w:ascii="宋体" w:hAnsi="宋体"/>
                <w:sz w:val="24"/>
              </w:rPr>
              <w:t>错误，隐形井盖盲道错位的，</w:t>
            </w:r>
            <w:r>
              <w:rPr>
                <w:rFonts w:ascii="宋体" w:hAnsi="宋体"/>
                <w:sz w:val="24"/>
              </w:rPr>
              <w:t>每处</w:t>
            </w:r>
            <w:r>
              <w:rPr>
                <w:rFonts w:hint="eastAsia" w:ascii="宋体" w:hAnsi="宋体"/>
                <w:sz w:val="24"/>
              </w:rPr>
              <w:t>记</w:t>
            </w:r>
            <w:r>
              <w:rPr>
                <w:rFonts w:ascii="宋体" w:hAnsi="宋体"/>
                <w:sz w:val="24"/>
              </w:rPr>
              <w:t>1个问题。</w:t>
            </w:r>
          </w:p>
        </w:tc>
      </w:tr>
      <w:tr w14:paraId="24A88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3C626">
            <w:pPr>
              <w:spacing w:line="240" w:lineRule="auto"/>
              <w:ind w:firstLine="0" w:firstLineChars="0"/>
              <w:jc w:val="center"/>
              <w:rPr>
                <w:lang w:bidi="ar"/>
              </w:rPr>
            </w:pPr>
            <w:r>
              <w:rPr>
                <w:rFonts w:hint="eastAsia" w:ascii="宋体" w:hAnsi="宋体"/>
                <w:sz w:val="24"/>
              </w:rPr>
              <w:t>车行道沥青路面破损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5928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车行道（包括八字口）路面出现明显</w:t>
            </w:r>
            <w:r>
              <w:rPr>
                <w:rFonts w:hint="eastAsia" w:ascii="宋体" w:hAnsi="宋体"/>
                <w:sz w:val="24"/>
              </w:rPr>
              <w:t>车辙（深度≥1.5cm），拥包、波浪（峰谷高差≥1.5cm）,</w:t>
            </w:r>
            <w:r>
              <w:rPr>
                <w:rFonts w:ascii="宋体" w:hAnsi="宋体"/>
                <w:sz w:val="24"/>
              </w:rPr>
              <w:t>沉陷、</w:t>
            </w:r>
            <w:r>
              <w:rPr>
                <w:rFonts w:hint="eastAsia" w:ascii="宋体" w:hAnsi="宋体"/>
                <w:sz w:val="24"/>
              </w:rPr>
              <w:t>坑洼、啃边（坑洼深度＞2cm，面积≥0.04㎡），</w:t>
            </w:r>
            <w:r>
              <w:rPr>
                <w:rFonts w:ascii="宋体" w:hAnsi="宋体"/>
                <w:sz w:val="24"/>
              </w:rPr>
              <w:t>松散、</w:t>
            </w:r>
            <w:r>
              <w:rPr>
                <w:rFonts w:hint="eastAsia" w:ascii="宋体" w:hAnsi="宋体"/>
                <w:sz w:val="24"/>
              </w:rPr>
              <w:t>剥落、麻面、脱皮、</w:t>
            </w:r>
            <w:r>
              <w:rPr>
                <w:rFonts w:ascii="宋体" w:hAnsi="宋体"/>
                <w:sz w:val="24"/>
              </w:rPr>
              <w:t>网裂</w:t>
            </w:r>
            <w:r>
              <w:rPr>
                <w:rFonts w:hint="eastAsia" w:ascii="宋体" w:hAnsi="宋体"/>
                <w:sz w:val="24"/>
              </w:rPr>
              <w:t>（面积≥1㎡），</w:t>
            </w:r>
            <w:r>
              <w:rPr>
                <w:rFonts w:ascii="宋体" w:hAnsi="宋体"/>
                <w:sz w:val="24"/>
              </w:rPr>
              <w:t>唧浆（面积≥0.25㎡），每</w:t>
            </w:r>
            <w:r>
              <w:rPr>
                <w:rFonts w:hint="eastAsia" w:ascii="宋体" w:hAnsi="宋体"/>
                <w:sz w:val="24"/>
              </w:rPr>
              <w:t>处记</w:t>
            </w:r>
            <w:r>
              <w:rPr>
                <w:rFonts w:ascii="宋体" w:hAnsi="宋体"/>
                <w:sz w:val="24"/>
              </w:rPr>
              <w:t>为1个问题。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2D5A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行道（包括八字口）路面出现明显车辙（深度≥2.5cm），拥包、波浪（峰谷高差≥1.5cm，面积≥2㎡）,沉陷、坑洼、啃边（坑洼深度＞2cm，面积≥0.04㎡），松散、剥落、麻面、脱皮（面积≥2㎡），网裂（面积≥4㎡），唧浆（面积≥0.5㎡），每处记为1个问题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C3420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行道（包括八字口）路面出现明显车辙（深度≥2.5cm），拥包、波浪（峰谷高差≥2cm，面积≥2㎡）,沉陷、坑洼、啃边（坑洼深度＞2cm，面积≥0.04㎡），松散、剥落、麻面、脱皮（面积≥3㎡），网裂（面积≥9㎡），唧浆（面积≥1㎡），每处记为1个问题。</w:t>
            </w:r>
          </w:p>
        </w:tc>
      </w:tr>
      <w:tr w14:paraId="66CF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807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车行道沥青路面裂缝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AEB4B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车行道（包括八字口）路面出现单根裂缝连续长度≥1m且缝宽≥3mm的每处记为1个问题。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15259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车行道（包括八字口）路面出现单根裂缝连续长度≥3m且缝宽≥5mm的每处记为1个问题。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0D95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车行道（包括八字口）路面出现单根裂缝连续长度≥3m且缝宽≥7mm的每处记为1个问题。</w:t>
            </w:r>
          </w:p>
        </w:tc>
      </w:tr>
      <w:tr w14:paraId="1C1B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54C6">
            <w:pPr>
              <w:spacing w:line="240" w:lineRule="auto"/>
              <w:ind w:firstLine="0" w:firstLineChars="0"/>
              <w:jc w:val="center"/>
              <w:rPr>
                <w:lang w:bidi="ar"/>
              </w:rPr>
            </w:pPr>
            <w:r>
              <w:rPr>
                <w:rFonts w:hint="eastAsia" w:ascii="宋体" w:hAnsi="宋体"/>
                <w:sz w:val="24"/>
              </w:rPr>
              <w:t>车行道砼路面破损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F11D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D0E4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车行道（包括八字口）路面出现成片裂缝，面积≥4㎡；裂缝将整块板分割并伴有剥落、沉陷，面积≥1㎡；边长一半有沉陷或破裂；相邻板块高差＞1.5cm；板边或裂缝处有唧浆，每处记为1个问题。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55B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车行道（包括八字口）路面出现成片裂缝或裂缝将整块板分割并伴有剥落或沉陷，面积≥半块面板面积；边长一半有沉陷或破裂；相邻板块高差＞2cm；板边或裂缝处有唧浆，每处记为1个问题。</w:t>
            </w:r>
          </w:p>
        </w:tc>
      </w:tr>
      <w:tr w14:paraId="1B851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676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车行道修复不规范</w:t>
            </w:r>
          </w:p>
        </w:tc>
        <w:tc>
          <w:tcPr>
            <w:tcW w:w="7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EE64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沥青路面切割不整齐，沥青路面采用水泥砼材质修补，施工遗留灰疤影响道路平整美观，有遗留桩钉，发现一处记1个问题。</w:t>
            </w:r>
          </w:p>
        </w:tc>
      </w:tr>
      <w:tr w14:paraId="03245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CB94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雨污井盖缺失</w:t>
            </w:r>
          </w:p>
        </w:tc>
        <w:tc>
          <w:tcPr>
            <w:tcW w:w="7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C137C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雨污井盖缺失、移位或破损面积≥井盖面积50%的，每个井盖记为1个问题。</w:t>
            </w:r>
          </w:p>
        </w:tc>
      </w:tr>
      <w:tr w14:paraId="19668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5D84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雨水箅（沟盖板）缺失</w:t>
            </w:r>
          </w:p>
        </w:tc>
        <w:tc>
          <w:tcPr>
            <w:tcW w:w="7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7DA17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雨水箅、排水边沟盖板缺失、移位或破损面积≥井盖面积50%的，每个井盖记1个问题。</w:t>
            </w:r>
          </w:p>
        </w:tc>
      </w:tr>
      <w:tr w14:paraId="23E04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7A80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非雨污井盖缺失</w:t>
            </w:r>
          </w:p>
        </w:tc>
        <w:tc>
          <w:tcPr>
            <w:tcW w:w="7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4CE6F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非雨污井盖缺失、移位或破损面积≥井盖面积50%的，每个井盖记为1个问题。</w:t>
            </w:r>
          </w:p>
        </w:tc>
      </w:tr>
      <w:tr w14:paraId="47044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780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雨污井盖破损</w:t>
            </w:r>
          </w:p>
        </w:tc>
        <w:tc>
          <w:tcPr>
            <w:tcW w:w="7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57848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雨污井盖单处破损面积≥100cm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或累计破损面积≥200cm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，井盖变形或条裂明显，井盖松动跳响，井框高差≥1cm,井盖明显移位且移位面积＜井盖面积50%的，每井盖记1个问题。</w:t>
            </w:r>
          </w:p>
        </w:tc>
      </w:tr>
      <w:tr w14:paraId="23E86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1C2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雨水箅（沟盖板）破损</w:t>
            </w:r>
          </w:p>
        </w:tc>
        <w:tc>
          <w:tcPr>
            <w:tcW w:w="7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6C820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雨水箅、沟盖板单处破损面积≥100cm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或累计破损面积≥200cm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 xml:space="preserve">，雨水箅变形或条断裂，松动跳响，井框高差≥1cm, </w:t>
            </w:r>
            <w:bookmarkStart w:id="325" w:name="OLE_LINK12"/>
            <w:r>
              <w:rPr>
                <w:rFonts w:hint="eastAsia" w:ascii="宋体" w:hAnsi="宋体"/>
                <w:sz w:val="24"/>
              </w:rPr>
              <w:t>井盖明显移位且</w:t>
            </w:r>
            <w:bookmarkEnd w:id="325"/>
            <w:r>
              <w:rPr>
                <w:rFonts w:hint="eastAsia" w:ascii="宋体" w:hAnsi="宋体"/>
                <w:sz w:val="24"/>
              </w:rPr>
              <w:t>移位面积＜井盖面积50%的，每盖记1个问题。</w:t>
            </w:r>
          </w:p>
        </w:tc>
      </w:tr>
      <w:tr w14:paraId="3F098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8E8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非雨污井盖破损</w:t>
            </w:r>
          </w:p>
        </w:tc>
        <w:tc>
          <w:tcPr>
            <w:tcW w:w="7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1662D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非雨污井盖单处破损面积≥100cm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或累计破损面积≥200cm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，井盖变形或条裂明显，井盖松动跳响，井框高差≥1cm,井盖明显移位且移位面积＜井盖面积50%的，每井盖记1个问题。</w:t>
            </w:r>
          </w:p>
        </w:tc>
      </w:tr>
      <w:tr w14:paraId="31281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3F8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井周破损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1EF86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井周破损、沉陷面积≥0.25㎡，空洞面积≥0.02㎡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9F5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井周破损、沉陷面积≥0.5㎡，空洞面积≥0.04㎡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417F6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井周破损、沉陷面积≥1㎡，空洞面积≥0.06㎡</w:t>
            </w:r>
          </w:p>
        </w:tc>
      </w:tr>
      <w:tr w14:paraId="69B19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0EB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排水堵塞</w:t>
            </w:r>
          </w:p>
        </w:tc>
        <w:tc>
          <w:tcPr>
            <w:tcW w:w="7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2F0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雨水箅口、排水口被落叶、淤泥等污物堵塞，排水管不可见，以及排水沟被淤泥、石块、杂物占压影响排水的，每处记1个问题。</w:t>
            </w:r>
          </w:p>
        </w:tc>
      </w:tr>
      <w:tr w14:paraId="7DEE5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2B7C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污水外溢</w:t>
            </w:r>
          </w:p>
        </w:tc>
        <w:tc>
          <w:tcPr>
            <w:tcW w:w="7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21362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路面或雨、污水检查井黑、臭、污水溢出、冒溢，雨水口倒灌，每处记为1个问题。</w:t>
            </w:r>
          </w:p>
        </w:tc>
      </w:tr>
    </w:tbl>
    <w:p w14:paraId="66890BB6">
      <w:pPr>
        <w:pStyle w:val="4"/>
        <w:rPr>
          <w:rFonts w:hint="eastAsia"/>
        </w:rPr>
      </w:pPr>
      <w:bookmarkStart w:id="326" w:name="_Toc226384546"/>
      <w:r>
        <w:t xml:space="preserve">7.3.4  </w:t>
      </w:r>
      <w:r>
        <w:rPr>
          <w:rFonts w:hint="eastAsia"/>
        </w:rPr>
        <w:t>道路停车</w:t>
      </w:r>
      <w:bookmarkEnd w:id="326"/>
    </w:p>
    <w:tbl>
      <w:tblPr>
        <w:tblStyle w:val="17"/>
        <w:tblW w:w="9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608"/>
        <w:gridCol w:w="2549"/>
        <w:gridCol w:w="2557"/>
      </w:tblGrid>
      <w:tr w14:paraId="22AE5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35EB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类型名称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641A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一级道路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1074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二级道路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0C1F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三级道路</w:t>
            </w:r>
          </w:p>
        </w:tc>
      </w:tr>
      <w:tr w14:paraId="1CFA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5D1DF2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停车场内卫生不洁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B878F">
            <w:pPr>
              <w:spacing w:line="240" w:lineRule="auto"/>
              <w:ind w:right="-92" w:rightChars="-33"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可视范围内有粪便，单个面积大于50cm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塑料袋、包装盒、纸屑或集中区域烟头、瓜果壳≥4个的散落垃圾，每处（个）记1个问题。场内有黑、臭污水，明显污渍污泥≥1 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的，每处记2个问题。场内有成袋、成片、成堆日常生活垃圾、大件废弃物、建筑垃圾的，每处记3个问题。每个停车场计量上限为3个问题。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C33F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可视范围内有粪便，单个面积大于50cm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塑料袋、包装盒、纸屑或集中区域烟头、瓜果壳≥5个的散落垃圾，每2处记1个问题，场内有黑、臭污水，明显污渍污泥≥1 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的，每处记2个问题。场内有成袋、成片、成堆日常生活垃圾、大件废弃物、建筑垃圾的，每处记3个问题。每个停车场计量上限为3个问题。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37635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可视范围内有粪便，单个面积大于50cm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塑料袋、包装盒、纸屑或集中区域烟头、瓜果壳≥6个的散落垃圾，每3处记1个问题。场内有黑、臭污水，明显污渍污泥≥1 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的，每处记2个问题。场内有成袋、成片、成堆日常生活垃圾、大件废弃物、建筑垃圾的，每处记3个问题。每个停车场计量上限为3个问题。</w:t>
            </w:r>
          </w:p>
        </w:tc>
      </w:tr>
      <w:tr w14:paraId="241F8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801E63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停车场未公示信息</w:t>
            </w:r>
          </w:p>
        </w:tc>
        <w:tc>
          <w:tcPr>
            <w:tcW w:w="7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966F4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没有在显著位置公示停车场名称、收费标准、监督电话等事项的，每个停车场记1个问题。</w:t>
            </w:r>
          </w:p>
        </w:tc>
      </w:tr>
      <w:tr w14:paraId="1977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89CBE7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停车设施不规范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AE94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场内地面破损面积≥0.25㎡的，每处记1个问题。存在标牌、道闸、泊位框线、立杆、视频探头、隔离设施、挡车器等配套设施破损、缺失、歪斜的，每处计1个问题。每个停车场计量上限为3个问题。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568E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场内地面破损面积≥0.5㎡的，每处记1个问题。存在标牌、道闸、泊位框线、立杆、视频探头、隔离设施、挡车器等配套设施破损、缺失、歪斜的，每处计1个问题。每个停车场计量上限为3个问题。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769EA">
            <w:pPr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场内地面破损面积≥1㎡的，每处记1个问题。存在标牌、道闸、泊位框线、立杆、视频探头、隔离设施、挡车器等配套设施破损、缺失、歪斜的，每处计1个问题。每个停车场计量上限为3个问题。</w:t>
            </w:r>
          </w:p>
        </w:tc>
      </w:tr>
    </w:tbl>
    <w:p w14:paraId="3B82E03D">
      <w:pPr>
        <w:ind w:left="0" w:leftChars="0" w:firstLine="0" w:firstLineChars="0"/>
        <w:rPr>
          <w:lang w:bidi="ar"/>
        </w:rPr>
      </w:pPr>
    </w:p>
    <w:sectPr>
      <w:footerReference r:id="rId11" w:type="default"/>
      <w:pgSz w:w="11906" w:h="16838"/>
      <w:pgMar w:top="2098" w:right="1474" w:bottom="1928" w:left="1588" w:header="964" w:footer="1247" w:gutter="0"/>
      <w:pgNumType w:start="1"/>
      <w:cols w:space="425" w:num="1"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20497">
    <w:pPr>
      <w:pStyle w:val="10"/>
      <w:ind w:firstLine="36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0514F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5ADC8">
    <w:pPr>
      <w:pStyle w:val="1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21BC4"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537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53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194FA"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3.1pt;mso-position-horizontal:outside;mso-position-horizontal-relative:margin;z-index:251659264;mso-width-relative:page;mso-height-relative:page;" filled="f" stroked="f" coordsize="21600,21600" o:gfxdata="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ycdvXTAAAABQEAAA8AAAAAAAAAAQAgAAAAIgAAAGRycy9kb3ducmV2LnhtbFBL&#10;AQIUABQAAAAIAIdO4kDH74/yNAIAAFcEAAAOAAAAAAAAAAEAIAAAACI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194FA"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9EDD7"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EAF63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27CCC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40"/>
  <w:drawingGridVerticalSpacing w:val="3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OWZkNjllYjA4Yzk1ODU2MDIzMmI2MWVkMzNkMmIifQ=="/>
  </w:docVars>
  <w:rsids>
    <w:rsidRoot w:val="75CE7D7F"/>
    <w:rsid w:val="00022D29"/>
    <w:rsid w:val="000255E0"/>
    <w:rsid w:val="00026D07"/>
    <w:rsid w:val="00034828"/>
    <w:rsid w:val="000375F4"/>
    <w:rsid w:val="00074980"/>
    <w:rsid w:val="000B5295"/>
    <w:rsid w:val="000E45F9"/>
    <w:rsid w:val="0011054C"/>
    <w:rsid w:val="001252FF"/>
    <w:rsid w:val="00140F29"/>
    <w:rsid w:val="0014216D"/>
    <w:rsid w:val="00150E73"/>
    <w:rsid w:val="0015188B"/>
    <w:rsid w:val="00152BA0"/>
    <w:rsid w:val="00165EB1"/>
    <w:rsid w:val="001826C0"/>
    <w:rsid w:val="00190A0A"/>
    <w:rsid w:val="001A4193"/>
    <w:rsid w:val="001B45A8"/>
    <w:rsid w:val="001B641F"/>
    <w:rsid w:val="001C537D"/>
    <w:rsid w:val="001C6A4A"/>
    <w:rsid w:val="001C7FE2"/>
    <w:rsid w:val="001D6158"/>
    <w:rsid w:val="001E0E6F"/>
    <w:rsid w:val="001E1E0D"/>
    <w:rsid w:val="001E56BC"/>
    <w:rsid w:val="002004A7"/>
    <w:rsid w:val="00202BD7"/>
    <w:rsid w:val="00205EE5"/>
    <w:rsid w:val="00251916"/>
    <w:rsid w:val="00253BA3"/>
    <w:rsid w:val="002604C7"/>
    <w:rsid w:val="00262C70"/>
    <w:rsid w:val="0027368E"/>
    <w:rsid w:val="00275314"/>
    <w:rsid w:val="002843E2"/>
    <w:rsid w:val="00285D84"/>
    <w:rsid w:val="002F355E"/>
    <w:rsid w:val="002F7AA5"/>
    <w:rsid w:val="00304849"/>
    <w:rsid w:val="0034349D"/>
    <w:rsid w:val="003512DE"/>
    <w:rsid w:val="00352AAC"/>
    <w:rsid w:val="00352AFF"/>
    <w:rsid w:val="00360449"/>
    <w:rsid w:val="00360B3B"/>
    <w:rsid w:val="00374FA3"/>
    <w:rsid w:val="00383BCA"/>
    <w:rsid w:val="00392508"/>
    <w:rsid w:val="003A134D"/>
    <w:rsid w:val="003A1AA2"/>
    <w:rsid w:val="003B59A0"/>
    <w:rsid w:val="003C54BE"/>
    <w:rsid w:val="003D46C0"/>
    <w:rsid w:val="003E56DD"/>
    <w:rsid w:val="003F09DE"/>
    <w:rsid w:val="003F449B"/>
    <w:rsid w:val="00407E96"/>
    <w:rsid w:val="00421F77"/>
    <w:rsid w:val="004357FF"/>
    <w:rsid w:val="00442D8E"/>
    <w:rsid w:val="0045389C"/>
    <w:rsid w:val="00485D41"/>
    <w:rsid w:val="004868B6"/>
    <w:rsid w:val="004873A3"/>
    <w:rsid w:val="00493524"/>
    <w:rsid w:val="004A307F"/>
    <w:rsid w:val="004C1D6C"/>
    <w:rsid w:val="004C60DC"/>
    <w:rsid w:val="004D24E5"/>
    <w:rsid w:val="00502C18"/>
    <w:rsid w:val="00520B92"/>
    <w:rsid w:val="005224E3"/>
    <w:rsid w:val="00524193"/>
    <w:rsid w:val="00525712"/>
    <w:rsid w:val="00527D0F"/>
    <w:rsid w:val="005467DC"/>
    <w:rsid w:val="00555CF5"/>
    <w:rsid w:val="0057448D"/>
    <w:rsid w:val="005A5582"/>
    <w:rsid w:val="005B2B2E"/>
    <w:rsid w:val="005C488F"/>
    <w:rsid w:val="005C717F"/>
    <w:rsid w:val="005E1A8B"/>
    <w:rsid w:val="005E1FD2"/>
    <w:rsid w:val="005F53D7"/>
    <w:rsid w:val="00601075"/>
    <w:rsid w:val="00606F0B"/>
    <w:rsid w:val="00607B9F"/>
    <w:rsid w:val="00610C77"/>
    <w:rsid w:val="006312FF"/>
    <w:rsid w:val="00632BA5"/>
    <w:rsid w:val="0065051C"/>
    <w:rsid w:val="0067522F"/>
    <w:rsid w:val="006A2613"/>
    <w:rsid w:val="006B2E0C"/>
    <w:rsid w:val="006D25F7"/>
    <w:rsid w:val="006D577E"/>
    <w:rsid w:val="006E52EB"/>
    <w:rsid w:val="006F135F"/>
    <w:rsid w:val="00702C61"/>
    <w:rsid w:val="007035F3"/>
    <w:rsid w:val="007054D4"/>
    <w:rsid w:val="007055D9"/>
    <w:rsid w:val="007136D5"/>
    <w:rsid w:val="00717D88"/>
    <w:rsid w:val="0072035C"/>
    <w:rsid w:val="00721326"/>
    <w:rsid w:val="00730B70"/>
    <w:rsid w:val="00741F87"/>
    <w:rsid w:val="00743B32"/>
    <w:rsid w:val="007511D3"/>
    <w:rsid w:val="00762754"/>
    <w:rsid w:val="00772B48"/>
    <w:rsid w:val="007835EE"/>
    <w:rsid w:val="0079119A"/>
    <w:rsid w:val="007C2EF8"/>
    <w:rsid w:val="007C68E8"/>
    <w:rsid w:val="007C70A1"/>
    <w:rsid w:val="007E752F"/>
    <w:rsid w:val="007F04C4"/>
    <w:rsid w:val="008020E6"/>
    <w:rsid w:val="008035BD"/>
    <w:rsid w:val="00804CB0"/>
    <w:rsid w:val="00805C91"/>
    <w:rsid w:val="00827CBD"/>
    <w:rsid w:val="00835B8A"/>
    <w:rsid w:val="00845D0B"/>
    <w:rsid w:val="00857783"/>
    <w:rsid w:val="00866075"/>
    <w:rsid w:val="00867AB9"/>
    <w:rsid w:val="0087592F"/>
    <w:rsid w:val="00875D93"/>
    <w:rsid w:val="0087792E"/>
    <w:rsid w:val="008800B6"/>
    <w:rsid w:val="0089253E"/>
    <w:rsid w:val="00896EB9"/>
    <w:rsid w:val="008A2BA4"/>
    <w:rsid w:val="008A5D74"/>
    <w:rsid w:val="008D6330"/>
    <w:rsid w:val="00912494"/>
    <w:rsid w:val="00917452"/>
    <w:rsid w:val="009275F8"/>
    <w:rsid w:val="00955572"/>
    <w:rsid w:val="00975FA6"/>
    <w:rsid w:val="00990321"/>
    <w:rsid w:val="009B23C5"/>
    <w:rsid w:val="009B431B"/>
    <w:rsid w:val="009B56F5"/>
    <w:rsid w:val="009C6CDA"/>
    <w:rsid w:val="009C79AC"/>
    <w:rsid w:val="009D6C48"/>
    <w:rsid w:val="009F48EA"/>
    <w:rsid w:val="00A00CB9"/>
    <w:rsid w:val="00A150FB"/>
    <w:rsid w:val="00A22DD8"/>
    <w:rsid w:val="00A317C0"/>
    <w:rsid w:val="00A3650B"/>
    <w:rsid w:val="00A42BE7"/>
    <w:rsid w:val="00A54AE0"/>
    <w:rsid w:val="00A70EC1"/>
    <w:rsid w:val="00A80E35"/>
    <w:rsid w:val="00A95B15"/>
    <w:rsid w:val="00AA0321"/>
    <w:rsid w:val="00AA4BE7"/>
    <w:rsid w:val="00AC754E"/>
    <w:rsid w:val="00AD4E5D"/>
    <w:rsid w:val="00B02568"/>
    <w:rsid w:val="00B06F5F"/>
    <w:rsid w:val="00B47FCB"/>
    <w:rsid w:val="00B531A8"/>
    <w:rsid w:val="00B80B59"/>
    <w:rsid w:val="00B8287C"/>
    <w:rsid w:val="00BB1DDC"/>
    <w:rsid w:val="00BB5634"/>
    <w:rsid w:val="00BE6F47"/>
    <w:rsid w:val="00BF13CD"/>
    <w:rsid w:val="00C04932"/>
    <w:rsid w:val="00C1164C"/>
    <w:rsid w:val="00C25A30"/>
    <w:rsid w:val="00C41B9A"/>
    <w:rsid w:val="00C46408"/>
    <w:rsid w:val="00C56223"/>
    <w:rsid w:val="00C6034E"/>
    <w:rsid w:val="00C6098E"/>
    <w:rsid w:val="00C61561"/>
    <w:rsid w:val="00C62ECB"/>
    <w:rsid w:val="00C6542A"/>
    <w:rsid w:val="00C70EC4"/>
    <w:rsid w:val="00C71185"/>
    <w:rsid w:val="00C83610"/>
    <w:rsid w:val="00C85E02"/>
    <w:rsid w:val="00C86931"/>
    <w:rsid w:val="00CA0395"/>
    <w:rsid w:val="00CA1DCC"/>
    <w:rsid w:val="00CA5953"/>
    <w:rsid w:val="00CA76A7"/>
    <w:rsid w:val="00CB0302"/>
    <w:rsid w:val="00CB2355"/>
    <w:rsid w:val="00CF2311"/>
    <w:rsid w:val="00D03617"/>
    <w:rsid w:val="00D04674"/>
    <w:rsid w:val="00D11955"/>
    <w:rsid w:val="00D127A4"/>
    <w:rsid w:val="00D12AB7"/>
    <w:rsid w:val="00D4357F"/>
    <w:rsid w:val="00D43857"/>
    <w:rsid w:val="00D61E65"/>
    <w:rsid w:val="00D7018A"/>
    <w:rsid w:val="00D757E0"/>
    <w:rsid w:val="00D82160"/>
    <w:rsid w:val="00D90EC1"/>
    <w:rsid w:val="00D91467"/>
    <w:rsid w:val="00DA70BD"/>
    <w:rsid w:val="00DB67A5"/>
    <w:rsid w:val="00DC57BF"/>
    <w:rsid w:val="00E1068A"/>
    <w:rsid w:val="00E1620E"/>
    <w:rsid w:val="00E21924"/>
    <w:rsid w:val="00E25AE2"/>
    <w:rsid w:val="00E32F16"/>
    <w:rsid w:val="00E413AF"/>
    <w:rsid w:val="00E434A8"/>
    <w:rsid w:val="00E467E4"/>
    <w:rsid w:val="00E633D9"/>
    <w:rsid w:val="00E978D4"/>
    <w:rsid w:val="00ED33D7"/>
    <w:rsid w:val="00EF1FB5"/>
    <w:rsid w:val="00F13EC4"/>
    <w:rsid w:val="00F44416"/>
    <w:rsid w:val="00F551F3"/>
    <w:rsid w:val="00FA2A01"/>
    <w:rsid w:val="00FA5BD5"/>
    <w:rsid w:val="00FC7D28"/>
    <w:rsid w:val="00FE59D5"/>
    <w:rsid w:val="00FF7654"/>
    <w:rsid w:val="016B43DE"/>
    <w:rsid w:val="01BB32FE"/>
    <w:rsid w:val="020268C7"/>
    <w:rsid w:val="064A4B78"/>
    <w:rsid w:val="070A3BD3"/>
    <w:rsid w:val="07490494"/>
    <w:rsid w:val="074E277E"/>
    <w:rsid w:val="08696B47"/>
    <w:rsid w:val="09DA7AFD"/>
    <w:rsid w:val="0AB525AF"/>
    <w:rsid w:val="0B6F141B"/>
    <w:rsid w:val="0C8011EA"/>
    <w:rsid w:val="0CFD51A3"/>
    <w:rsid w:val="0D170782"/>
    <w:rsid w:val="0DD93E69"/>
    <w:rsid w:val="0EAB1D58"/>
    <w:rsid w:val="0EDC2812"/>
    <w:rsid w:val="0EFD193A"/>
    <w:rsid w:val="0F5E096A"/>
    <w:rsid w:val="101727E5"/>
    <w:rsid w:val="106F7449"/>
    <w:rsid w:val="10FA7EDC"/>
    <w:rsid w:val="11D4179D"/>
    <w:rsid w:val="11D96153"/>
    <w:rsid w:val="11F84159"/>
    <w:rsid w:val="123C694C"/>
    <w:rsid w:val="12F9465F"/>
    <w:rsid w:val="13E93AF4"/>
    <w:rsid w:val="16756F08"/>
    <w:rsid w:val="16876AF9"/>
    <w:rsid w:val="18A51F50"/>
    <w:rsid w:val="1ACB303E"/>
    <w:rsid w:val="1BA2626D"/>
    <w:rsid w:val="1E030F99"/>
    <w:rsid w:val="1E0E037C"/>
    <w:rsid w:val="1E8B15A2"/>
    <w:rsid w:val="1ECD070C"/>
    <w:rsid w:val="1F4160D7"/>
    <w:rsid w:val="1FC637C9"/>
    <w:rsid w:val="200D5C4A"/>
    <w:rsid w:val="21BA45FB"/>
    <w:rsid w:val="230C27FE"/>
    <w:rsid w:val="234C61D1"/>
    <w:rsid w:val="2498368F"/>
    <w:rsid w:val="24E63526"/>
    <w:rsid w:val="254D7577"/>
    <w:rsid w:val="264E7FC2"/>
    <w:rsid w:val="27BD4BB8"/>
    <w:rsid w:val="2924137D"/>
    <w:rsid w:val="2A416862"/>
    <w:rsid w:val="2A625157"/>
    <w:rsid w:val="2B8E55A4"/>
    <w:rsid w:val="2BF30033"/>
    <w:rsid w:val="2CA05757"/>
    <w:rsid w:val="2F503471"/>
    <w:rsid w:val="2FA0432F"/>
    <w:rsid w:val="2FAD528F"/>
    <w:rsid w:val="30B56C78"/>
    <w:rsid w:val="325B2F08"/>
    <w:rsid w:val="327C0CDF"/>
    <w:rsid w:val="33193BA7"/>
    <w:rsid w:val="34945981"/>
    <w:rsid w:val="36277A03"/>
    <w:rsid w:val="398D641B"/>
    <w:rsid w:val="39A84BCA"/>
    <w:rsid w:val="3B3E066B"/>
    <w:rsid w:val="3B6868C9"/>
    <w:rsid w:val="3BD0280F"/>
    <w:rsid w:val="3C0F598A"/>
    <w:rsid w:val="3F3D386A"/>
    <w:rsid w:val="3FF14ED1"/>
    <w:rsid w:val="40EC20A7"/>
    <w:rsid w:val="414C438C"/>
    <w:rsid w:val="43E17019"/>
    <w:rsid w:val="448548D3"/>
    <w:rsid w:val="45016057"/>
    <w:rsid w:val="45843C25"/>
    <w:rsid w:val="46FD60EA"/>
    <w:rsid w:val="487860A3"/>
    <w:rsid w:val="48C12D18"/>
    <w:rsid w:val="49C8421A"/>
    <w:rsid w:val="4B9D605B"/>
    <w:rsid w:val="4BD26C0F"/>
    <w:rsid w:val="4C162B83"/>
    <w:rsid w:val="4D180299"/>
    <w:rsid w:val="4D5A337E"/>
    <w:rsid w:val="4D997373"/>
    <w:rsid w:val="4DCE1BB3"/>
    <w:rsid w:val="4E266A1F"/>
    <w:rsid w:val="4F0F5B5B"/>
    <w:rsid w:val="4F10480D"/>
    <w:rsid w:val="4F310DAD"/>
    <w:rsid w:val="508D38B6"/>
    <w:rsid w:val="5167035F"/>
    <w:rsid w:val="520422DF"/>
    <w:rsid w:val="52F72FC4"/>
    <w:rsid w:val="543D15D7"/>
    <w:rsid w:val="55212990"/>
    <w:rsid w:val="55E35B5B"/>
    <w:rsid w:val="560458B4"/>
    <w:rsid w:val="563642AF"/>
    <w:rsid w:val="56661CEB"/>
    <w:rsid w:val="58DB3FE9"/>
    <w:rsid w:val="58F578AF"/>
    <w:rsid w:val="5A947C1E"/>
    <w:rsid w:val="5C0E5576"/>
    <w:rsid w:val="5D24717A"/>
    <w:rsid w:val="5DA44275"/>
    <w:rsid w:val="5E7A5C21"/>
    <w:rsid w:val="5FC24A80"/>
    <w:rsid w:val="620D6AFC"/>
    <w:rsid w:val="65923202"/>
    <w:rsid w:val="65CE54A8"/>
    <w:rsid w:val="66B91FF8"/>
    <w:rsid w:val="69DB7C58"/>
    <w:rsid w:val="6AA17966"/>
    <w:rsid w:val="6BFA5345"/>
    <w:rsid w:val="6CDB57A7"/>
    <w:rsid w:val="6D6A73C9"/>
    <w:rsid w:val="6E895102"/>
    <w:rsid w:val="6E8E35CE"/>
    <w:rsid w:val="6F8A27C8"/>
    <w:rsid w:val="6FE74793"/>
    <w:rsid w:val="70074EB7"/>
    <w:rsid w:val="70B54955"/>
    <w:rsid w:val="70F51953"/>
    <w:rsid w:val="73BB45D2"/>
    <w:rsid w:val="7516167C"/>
    <w:rsid w:val="75CE7D7F"/>
    <w:rsid w:val="76382FBA"/>
    <w:rsid w:val="77134619"/>
    <w:rsid w:val="78121CFA"/>
    <w:rsid w:val="784D4A26"/>
    <w:rsid w:val="785B3A5F"/>
    <w:rsid w:val="798B5C12"/>
    <w:rsid w:val="7A4B7917"/>
    <w:rsid w:val="7B8E6516"/>
    <w:rsid w:val="7BAE6D8B"/>
    <w:rsid w:val="7CC2781A"/>
    <w:rsid w:val="7D5928D4"/>
    <w:rsid w:val="7DA57B52"/>
    <w:rsid w:val="7D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autoRedefine/>
    <w:qFormat/>
    <w:uiPriority w:val="9"/>
    <w:pPr>
      <w:keepNext/>
      <w:keepLines/>
      <w:spacing w:before="100" w:beforeLines="100" w:after="100" w:afterLines="100"/>
      <w:ind w:firstLine="0" w:firstLineChars="0"/>
      <w:jc w:val="lef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163" w:beforeLines="50" w:after="163" w:afterLines="50" w:line="560" w:lineRule="exact"/>
      <w:ind w:firstLine="0" w:firstLineChars="0"/>
      <w:outlineLvl w:val="1"/>
    </w:pPr>
    <w:rPr>
      <w:rFonts w:eastAsia="黑体"/>
      <w:szCs w:val="28"/>
    </w:rPr>
  </w:style>
  <w:style w:type="paragraph" w:styleId="4">
    <w:name w:val="heading 3"/>
    <w:basedOn w:val="1"/>
    <w:next w:val="1"/>
    <w:link w:val="22"/>
    <w:autoRedefine/>
    <w:unhideWhenUsed/>
    <w:qFormat/>
    <w:uiPriority w:val="0"/>
    <w:pPr>
      <w:keepNext/>
      <w:keepLines/>
      <w:spacing w:before="163" w:beforeLines="50" w:after="163" w:afterLines="50"/>
      <w:ind w:firstLine="0" w:firstLineChars="0"/>
      <w:outlineLvl w:val="2"/>
    </w:pPr>
    <w:rPr>
      <w:b/>
      <w:sz w:val="24"/>
    </w:rPr>
  </w:style>
  <w:style w:type="paragraph" w:styleId="5">
    <w:name w:val="heading 4"/>
    <w:basedOn w:val="1"/>
    <w:next w:val="1"/>
    <w:link w:val="36"/>
    <w:autoRedefine/>
    <w:unhideWhenUsed/>
    <w:qFormat/>
    <w:uiPriority w:val="0"/>
    <w:pPr>
      <w:keepNext/>
      <w:keepLines/>
      <w:ind w:firstLine="0" w:firstLineChars="0"/>
      <w:jc w:val="left"/>
      <w:outlineLvl w:val="3"/>
    </w:pPr>
    <w:rPr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 w:firstLine="0" w:firstLineChars="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8">
    <w:name w:val="Date"/>
    <w:basedOn w:val="1"/>
    <w:next w:val="1"/>
    <w:link w:val="25"/>
    <w:qFormat/>
    <w:uiPriority w:val="0"/>
    <w:pPr>
      <w:ind w:left="100" w:leftChars="2500"/>
    </w:p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76" w:lineRule="auto"/>
      <w:ind w:firstLine="0" w:firstLineChars="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Subtitle"/>
    <w:basedOn w:val="1"/>
    <w:next w:val="1"/>
    <w:link w:val="43"/>
    <w:qFormat/>
    <w:uiPriority w:val="0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76" w:lineRule="auto"/>
      <w:ind w:left="220" w:firstLine="0" w:firstLineChars="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paragraph" w:styleId="16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Cs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qFormat/>
    <w:uiPriority w:val="0"/>
    <w:rPr>
      <w:sz w:val="21"/>
      <w:szCs w:val="21"/>
    </w:rPr>
  </w:style>
  <w:style w:type="character" w:customStyle="1" w:styleId="22">
    <w:name w:val="标题 3 字符"/>
    <w:link w:val="4"/>
    <w:qFormat/>
    <w:uiPriority w:val="0"/>
    <w:rPr>
      <w:b/>
      <w:kern w:val="2"/>
      <w:sz w:val="24"/>
      <w:szCs w:val="24"/>
    </w:rPr>
  </w:style>
  <w:style w:type="paragraph" w:customStyle="1" w:styleId="2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24">
    <w:name w:val="批注框文本 字符"/>
    <w:basedOn w:val="19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日期 字符"/>
    <w:basedOn w:val="19"/>
    <w:link w:val="8"/>
    <w:qFormat/>
    <w:uiPriority w:val="0"/>
    <w:rPr>
      <w:rFonts w:ascii="Calibri" w:hAnsi="Calibri"/>
      <w:kern w:val="2"/>
      <w:sz w:val="24"/>
      <w:szCs w:val="24"/>
    </w:rPr>
  </w:style>
  <w:style w:type="character" w:customStyle="1" w:styleId="26">
    <w:name w:val="标题 字符"/>
    <w:basedOn w:val="19"/>
    <w:link w:val="16"/>
    <w:qFormat/>
    <w:uiPriority w:val="0"/>
    <w:rPr>
      <w:rFonts w:eastAsia="黑体" w:asciiTheme="majorHAnsi" w:hAnsiTheme="majorHAnsi" w:cstheme="majorBidi"/>
      <w:bCs/>
      <w:kern w:val="2"/>
      <w:sz w:val="28"/>
      <w:szCs w:val="32"/>
    </w:rPr>
  </w:style>
  <w:style w:type="paragraph" w:customStyle="1" w:styleId="27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2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0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Table Text"/>
    <w:basedOn w:val="1"/>
    <w:semiHidden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33">
    <w:name w:val="标题 1 字符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4">
    <w:name w:val="font2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31"/>
    <w:basedOn w:val="1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6">
    <w:name w:val="标题 4 字符"/>
    <w:basedOn w:val="19"/>
    <w:link w:val="5"/>
    <w:qFormat/>
    <w:uiPriority w:val="0"/>
    <w:rPr>
      <w:kern w:val="2"/>
      <w:sz w:val="24"/>
      <w:szCs w:val="24"/>
    </w:rPr>
  </w:style>
  <w:style w:type="paragraph" w:customStyle="1" w:styleId="3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38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39">
    <w:name w:val="15"/>
    <w:basedOn w:val="1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40">
    <w:name w:val="16"/>
    <w:basedOn w:val="19"/>
    <w:qFormat/>
    <w:uiPriority w:val="0"/>
    <w:rPr>
      <w:rFonts w:hint="eastAsia" w:ascii="宋体" w:hAnsi="宋体" w:eastAsia="宋体"/>
      <w:color w:val="FF0000"/>
      <w:sz w:val="22"/>
      <w:szCs w:val="22"/>
    </w:rPr>
  </w:style>
  <w:style w:type="paragraph" w:customStyle="1" w:styleId="4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4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43">
    <w:name w:val="副标题 字符"/>
    <w:basedOn w:val="19"/>
    <w:link w:val="13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6F16B7-2B65-4C2F-A44A-A0C3D2B78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29</Pages>
  <Words>11318</Words>
  <Characters>12236</Characters>
  <Lines>151</Lines>
  <Paragraphs>42</Paragraphs>
  <TotalTime>31</TotalTime>
  <ScaleCrop>false</ScaleCrop>
  <LinksUpToDate>false</LinksUpToDate>
  <CharactersWithSpaces>12626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2025-09-08T02:00:00Z</dcterms:created>
  <dc:creator>什么媛儿</dc:creator>
  <cp:lastModifiedBy>什么媛儿</cp:lastModifiedBy>
  <cp:lastPrinted>2026-04-07T03:45:30Z</cp:lastPrinted>
  <dcterms:modified xsi:type="dcterms:W3CDTF">2026-04-07T03:55:43Z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634278BB707F46D5AE00FB6CF37AC471_13</vt:lpwstr>
  </property>
  <property fmtid="{D5CDD505-2E9C-101B-9397-08002B2CF9AE}" pid="4" name="KSOTemplateDocerSaveRecord">
    <vt:lpwstr>eyJoZGlkIjoiZWU5NzQ3ZmNjNzM3YjVjZWQzYjU0OGMxMDlmZTk5ZTgiLCJ1c2VySWQiOiI0MTExNzk2NjkifQ==</vt:lpwstr>
  </property>
</Properties>
</file>